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France</w:t>
      </w:r>
      <w:r>
        <w:t xml:space="preserve"> </w:t>
      </w:r>
      <w:r>
        <w:t xml:space="preserve">Marseille</w:t>
      </w:r>
    </w:p>
    <w:p>
      <w:pPr>
        <w:pStyle w:val="FirstParagraph"/>
      </w:pPr>
      <w:r>
        <w:t xml:space="preserve">PO No: FR-MRS-2025-04782</w:t>
      </w:r>
    </w:p>
    <w:bookmarkStart w:id="20" w:name="purchase-order"/>
    <w:p>
      <w:pPr>
        <w:pStyle w:val="Heading1"/>
      </w:pPr>
      <w:r>
        <w:t xml:space="preserve">PURCHASE ORDER</w:t>
      </w:r>
    </w:p>
    <w:p>
      <w:pPr>
        <w:pStyle w:val="FirstParagraph"/>
      </w:pPr>
      <w:r>
        <w:t xml:space="preserve">Procurement of Education Administrator Services – France Marseille Region</w:t>
      </w:r>
    </w:p>
    <w:p>
      <w:pPr>
        <w:pStyle w:val="BodyText"/>
      </w:pPr>
      <w:r>
        <w:t xml:space="preserve">Date of Issue: 14 June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Organization Name</w:t>
            </w:r>
          </w:p>
        </w:tc>
        <w:tc>
          <w:tcPr/>
          <w:p>
            <w:pPr>
              <w:pStyle w:val="Compact"/>
              <w:jc w:val="left"/>
            </w:pPr>
            <w:r>
              <w:t xml:space="preserve">Académie de Marseille – Direction des Ressources Humaines</w:t>
            </w:r>
          </w:p>
        </w:tc>
        <w:tc>
          <w:tcPr/>
          <w:p>
            <w:pPr>
              <w:pStyle w:val="Compact"/>
              <w:jc w:val="left"/>
            </w:pPr>
            <w:r>
              <w:t xml:space="preserve">ÉducaPro Consultants SARL</w:t>
            </w:r>
          </w:p>
        </w:tc>
      </w:tr>
      <w:tr>
        <w:tc>
          <w:tcPr/>
          <w:p>
            <w:pPr>
              <w:pStyle w:val="Compact"/>
              <w:jc w:val="left"/>
            </w:pPr>
            <w:r>
              <w:rPr>
                <w:bCs/>
                <w:b/>
              </w:rPr>
              <w:t xml:space="preserve">Address</w:t>
            </w:r>
          </w:p>
        </w:tc>
        <w:tc>
          <w:tcPr/>
          <w:p>
            <w:pPr>
              <w:pStyle w:val="Compact"/>
              <w:jc w:val="left"/>
            </w:pPr>
            <w:r>
              <w:t xml:space="preserve">12 Boulevard Longchamp, 13001 Marseille, France</w:t>
            </w:r>
          </w:p>
        </w:tc>
        <w:tc>
          <w:tcPr/>
          <w:p>
            <w:pPr>
              <w:pStyle w:val="Compact"/>
              <w:jc w:val="left"/>
            </w:pPr>
            <w:r>
              <w:t xml:space="preserve">45 Rue de la République, 13002 Marseille, France</w:t>
            </w:r>
          </w:p>
        </w:tc>
      </w:tr>
      <w:tr>
        <w:tc>
          <w:tcPr/>
          <w:p>
            <w:pPr>
              <w:pStyle w:val="Compact"/>
              <w:jc w:val="left"/>
            </w:pPr>
            <w:r>
              <w:rPr>
                <w:bCs/>
                <w:b/>
              </w:rPr>
              <w:t xml:space="preserve">Contact Person</w:t>
            </w:r>
          </w:p>
        </w:tc>
        <w:tc>
          <w:tcPr/>
          <w:p>
            <w:pPr>
              <w:pStyle w:val="Compact"/>
              <w:jc w:val="left"/>
            </w:pPr>
            <w:r>
              <w:t xml:space="preserve">Mme. Claire Dubois, Head of Human Resources</w:t>
            </w:r>
          </w:p>
        </w:tc>
        <w:tc>
          <w:tcPr/>
          <w:p>
            <w:pPr>
              <w:pStyle w:val="Compact"/>
              <w:jc w:val="left"/>
            </w:pPr>
            <w:r>
              <w:t xml:space="preserve">M. Antoine Lefèvre, Director of Operations</w:t>
            </w:r>
          </w:p>
        </w:tc>
      </w:tr>
      <w:tr>
        <w:tc>
          <w:tcPr/>
          <w:p>
            <w:pPr>
              <w:pStyle w:val="Compact"/>
              <w:jc w:val="left"/>
            </w:pPr>
            <w:r>
              <w:rPr>
                <w:bCs/>
                <w:b/>
              </w:rPr>
              <w:t xml:space="preserve">Email</w:t>
            </w:r>
          </w:p>
        </w:tc>
        <w:tc>
          <w:tcPr/>
          <w:p>
            <w:pPr>
              <w:pStyle w:val="Compact"/>
              <w:jc w:val="left"/>
            </w:pPr>
            <w:r>
              <w:t xml:space="preserve">c.dubois@ac-marseille.fr</w:t>
            </w:r>
          </w:p>
        </w:tc>
        <w:tc>
          <w:tcPr/>
          <w:p>
            <w:pPr>
              <w:pStyle w:val="Compact"/>
              <w:jc w:val="left"/>
            </w:pPr>
            <w:r>
              <w:t xml:space="preserve">a.lefevre@educapro-consultants.fr</w:t>
            </w:r>
          </w:p>
        </w:tc>
      </w:tr>
      <w:tr>
        <w:tc>
          <w:tcPr/>
          <w:p>
            <w:pPr>
              <w:pStyle w:val="Compact"/>
              <w:jc w:val="left"/>
            </w:pPr>
            <w:r>
              <w:rPr>
                <w:bCs/>
                <w:b/>
              </w:rPr>
              <w:t xml:space="preserve">Telephone</w:t>
            </w:r>
          </w:p>
        </w:tc>
        <w:tc>
          <w:tcPr/>
          <w:p>
            <w:pPr>
              <w:pStyle w:val="Compact"/>
              <w:jc w:val="left"/>
            </w:pPr>
            <w:r>
              <w:t xml:space="preserve">+33 4 91 55 20 34</w:t>
            </w:r>
          </w:p>
        </w:tc>
        <w:tc>
          <w:tcPr/>
          <w:p>
            <w:pPr>
              <w:pStyle w:val="Compact"/>
              <w:jc w:val="left"/>
            </w:pPr>
            <w:r>
              <w:t xml:space="preserve">+33 4 91 33 78 12</w:t>
            </w:r>
          </w:p>
        </w:tc>
      </w:tr>
      <w:tr>
        <w:tc>
          <w:tcPr/>
          <w:p>
            <w:pPr>
              <w:pStyle w:val="Compact"/>
              <w:jc w:val="left"/>
            </w:pPr>
            <w:r>
              <w:rPr>
                <w:bCs/>
                <w:b/>
              </w:rPr>
              <w:t xml:space="preserve">SIRET Number</w:t>
            </w:r>
          </w:p>
        </w:tc>
        <w:tc>
          <w:tcPr/>
          <w:p>
            <w:pPr>
              <w:pStyle w:val="Compact"/>
              <w:jc w:val="left"/>
            </w:pPr>
            <w:r>
              <w:t xml:space="preserve">—</w:t>
            </w:r>
          </w:p>
        </w:tc>
        <w:tc>
          <w:tcPr/>
          <w:p>
            <w:pPr>
              <w:pStyle w:val="Compact"/>
              <w:jc w:val="left"/>
            </w:pPr>
            <w:r>
              <w:t xml:space="preserve">842 567 391 00027</w:t>
            </w:r>
          </w:p>
        </w:tc>
      </w:tr>
    </w:tbl>
    <w:bookmarkEnd w:id="21"/>
    <w:bookmarkStart w:id="22" w:name="description-of-procurement"/>
    <w:p>
      <w:pPr>
        <w:pStyle w:val="Heading2"/>
      </w:pPr>
      <w:r>
        <w:t xml:space="preserve">2. Description of Procurement</w:t>
      </w:r>
    </w:p>
    <w:p>
      <w:pPr>
        <w:pStyle w:val="FirstParagraph"/>
      </w:pPr>
      <w:r>
        <w:t xml:space="preserve">This Purchase Order is issued by the Académie de Marseille to procure the professional services of a qualified</w:t>
      </w:r>
      <w:r>
        <w:t xml:space="preserve"> </w:t>
      </w:r>
      <w:r>
        <w:rPr>
          <w:bCs/>
          <w:b/>
        </w:rPr>
        <w:t xml:space="preserve">Education Administrator</w:t>
      </w:r>
      <w:r>
        <w:t xml:space="preserve"> </w:t>
      </w:r>
      <w:r>
        <w:t xml:space="preserve">to be deployed within the educational institutions of the France Marseille metropolitan area. The Education Administrator shall be responsible for overseeing the day-to-day operational management of secondary and primary school facilities, coordinating curriculum implementation schedules, managing administrative staff, ensuring compliance with the French Ministry of National Education (Ministère de l'Éducation Nationale) regulations, and facilitating communication between school leadership, teaching staff, parents, and local municipal authorities in Marseille.</w:t>
      </w:r>
    </w:p>
    <w:p>
      <w:pPr>
        <w:pStyle w:val="BodyText"/>
      </w:pPr>
      <w:r>
        <w:t xml:space="preserve">The scope of this Purchase Order covers a twelve-month contractual engagement, commencing on 1 September 2025 and concluding on 31 August 2026, with the option for a one-year renewal subject to mutual agreement and performance evaluation. The Education Administrator will be based at the principal administrative office located at 12 Boulevard Longchamp, Marseille, and will be expected to conduct site visits across the Bouches-du-Rhône department as required.</w:t>
      </w:r>
    </w:p>
    <w:bookmarkEnd w:id="22"/>
    <w:bookmarkStart w:id="23" w:name="line-items-and-financial-breakdown"/>
    <w:p>
      <w:pPr>
        <w:pStyle w:val="Heading2"/>
      </w:pPr>
      <w:r>
        <w:t xml:space="preserve">3.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Education Administrator – Monthly Professional Fee (full-time, 35 hours/week)</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5,800.00</w:t>
            </w:r>
          </w:p>
        </w:tc>
        <w:tc>
          <w:tcPr/>
          <w:p>
            <w:pPr>
              <w:pStyle w:val="Compact"/>
              <w:jc w:val="left"/>
            </w:pPr>
            <w:r>
              <w:t xml:space="preserve">69,600.00</w:t>
            </w:r>
          </w:p>
        </w:tc>
      </w:tr>
      <w:tr>
        <w:tc>
          <w:tcPr/>
          <w:p>
            <w:pPr>
              <w:pStyle w:val="Compact"/>
              <w:jc w:val="left"/>
            </w:pPr>
            <w:r>
              <w:t xml:space="preserve">02</w:t>
            </w:r>
          </w:p>
        </w:tc>
        <w:tc>
          <w:tcPr/>
          <w:p>
            <w:pPr>
              <w:pStyle w:val="Compact"/>
              <w:jc w:val="left"/>
            </w:pPr>
            <w:r>
              <w:t xml:space="preserve">Onboarding and Integration Package (orientation to France Marseille educational framework, regulatory briefing, IT system access)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Professional Development and Continuing Education Allowance (accredited courses in French educational administration)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04</w:t>
            </w:r>
          </w:p>
        </w:tc>
        <w:tc>
          <w:tcPr/>
          <w:p>
            <w:pPr>
              <w:pStyle w:val="Compact"/>
              <w:jc w:val="left"/>
            </w:pPr>
            <w:r>
              <w:t xml:space="preserve">Administrative Support and Office Equipment Provision (desk, workstation, secure filing systems, communication tools)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3,150.00</w:t>
            </w:r>
          </w:p>
        </w:tc>
        <w:tc>
          <w:tcPr/>
          <w:p>
            <w:pPr>
              <w:pStyle w:val="Compact"/>
              <w:jc w:val="left"/>
            </w:pPr>
            <w:r>
              <w:t xml:space="preserve">3,150.00</w:t>
            </w:r>
          </w:p>
        </w:tc>
      </w:tr>
      <w:tr>
        <w:tc>
          <w:tcPr/>
          <w:p>
            <w:pPr>
              <w:pStyle w:val="Compact"/>
              <w:jc w:val="left"/>
            </w:pPr>
            <w:r>
              <w:t xml:space="preserve">05</w:t>
            </w:r>
          </w:p>
        </w:tc>
        <w:tc>
          <w:tcPr/>
          <w:p>
            <w:pPr>
              <w:pStyle w:val="Compact"/>
              <w:jc w:val="left"/>
            </w:pPr>
            <w:r>
              <w:t xml:space="preserve">Travel and Site-Visit Allowance (inter-municipal travel within France Marseille and Bouches-du-Rhône department)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480.00</w:t>
            </w:r>
          </w:p>
        </w:tc>
        <w:tc>
          <w:tcPr/>
          <w:p>
            <w:pPr>
              <w:pStyle w:val="Compact"/>
              <w:jc w:val="left"/>
            </w:pPr>
            <w:r>
              <w:t xml:space="preserve">5,760.00</w:t>
            </w:r>
          </w:p>
        </w:tc>
      </w:tr>
      <w:tr>
        <w:tc>
          <w:tcPr/>
          <w:p>
            <w:pPr>
              <w:pStyle w:val="Compact"/>
              <w:jc w:val="left"/>
            </w:pPr>
            <w:r>
              <w:t xml:space="preserve">06</w:t>
            </w:r>
          </w:p>
        </w:tc>
        <w:tc>
          <w:tcPr/>
          <w:p>
            <w:pPr>
              <w:pStyle w:val="Compact"/>
              <w:jc w:val="left"/>
            </w:pPr>
            <w:r>
              <w:t xml:space="preserve">Compliance and Regulatory Audit Fee (quarterly audits aligned with French national education standards)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w:t>
            </w:r>
          </w:p>
        </w:tc>
        <w:tc>
          <w:tcPr/>
          <w:p>
            <w:pPr>
              <w:pStyle w:val="Compact"/>
              <w:jc w:val="left"/>
            </w:pPr>
            <w:r>
              <w:t xml:space="preserve">4,800.00</w:t>
            </w:r>
          </w:p>
        </w:tc>
      </w:tr>
      <w:tr>
        <w:tc>
          <w:tcPr>
            <w:gridSpan w:val="5"/>
          </w:tcPr>
          <w:p>
            <w:pPr>
              <w:pStyle w:val="Compact"/>
              <w:jc w:val="left"/>
            </w:pPr>
            <w:r>
              <w:t xml:space="preserve">Subtotal (before VAT)</w:t>
            </w:r>
          </w:p>
        </w:tc>
        <w:tc>
          <w:tcPr/>
          <w:p>
            <w:pPr>
              <w:pStyle w:val="Compact"/>
              <w:jc w:val="left"/>
            </w:pPr>
            <w:r>
              <w:t xml:space="preserve">89,910.00</w:t>
            </w:r>
          </w:p>
        </w:tc>
      </w:tr>
      <w:tr>
        <w:tc>
          <w:tcPr>
            <w:gridSpan w:val="5"/>
          </w:tcPr>
          <w:p>
            <w:pPr>
              <w:pStyle w:val="Compact"/>
              <w:jc w:val="left"/>
            </w:pPr>
            <w:r>
              <w:t xml:space="preserve">VAT (TVA) at 20%</w:t>
            </w:r>
          </w:p>
        </w:tc>
        <w:tc>
          <w:tcPr/>
          <w:p>
            <w:pPr>
              <w:pStyle w:val="Compact"/>
              <w:jc w:val="left"/>
            </w:pPr>
            <w:r>
              <w:t xml:space="preserve">17,982.00</w:t>
            </w:r>
          </w:p>
        </w:tc>
      </w:tr>
      <w:tr>
        <w:tc>
          <w:tcPr>
            <w:gridSpan w:val="5"/>
          </w:tcPr>
          <w:p>
            <w:pPr>
              <w:pStyle w:val="Compact"/>
              <w:jc w:val="left"/>
            </w:pPr>
            <w:r>
              <w:rPr>
                <w:bCs/>
                <w:b/>
              </w:rPr>
              <w:t xml:space="preserve">Grand Total (EUR)</w:t>
            </w:r>
          </w:p>
        </w:tc>
        <w:tc>
          <w:tcPr/>
          <w:p>
            <w:pPr>
              <w:pStyle w:val="Compact"/>
              <w:jc w:val="left"/>
            </w:pPr>
            <w:r>
              <w:rPr>
                <w:bCs/>
                <w:b/>
              </w:rPr>
              <w:t xml:space="preserve">107,892.00</w:t>
            </w:r>
          </w:p>
        </w:tc>
      </w:tr>
    </w:tbl>
    <w:bookmarkEnd w:id="23"/>
    <w:bookmarkStart w:id="24" w:name="terms-and-conditions"/>
    <w:p>
      <w:pPr>
        <w:pStyle w:val="Heading2"/>
      </w:pPr>
      <w:r>
        <w:t xml:space="preserve">4. Terms and Conditions</w:t>
      </w:r>
    </w:p>
    <w:p>
      <w:pPr>
        <w:pStyle w:val="FirstParagraph"/>
      </w:pPr>
      <w:r>
        <w:rPr>
          <w:bCs/>
          <w:b/>
        </w:rPr>
        <w:t xml:space="preserve">4.1 Payment Terms:</w:t>
      </w:r>
      <w:r>
        <w:t xml:space="preserve"> </w:t>
      </w:r>
      <w:r>
        <w:t xml:space="preserve">Payment shall be made via direct bank transfer (virement bancaire) within thirty (30) calendar days of receipt of a valid invoice. Invoices must reference this Purchase Order number (FR-MRS-2025-04782) and include the supplier's SIRET number. The buyer's banking details are held at Caisse des Dépôts et Consignations, Marseille branch.</w:t>
      </w:r>
    </w:p>
    <w:p>
      <w:pPr>
        <w:pStyle w:val="BodyText"/>
      </w:pPr>
      <w:r>
        <w:rPr>
          <w:bCs/>
          <w:b/>
        </w:rPr>
        <w:t xml:space="preserve">4.2 Delivery and Commencement:</w:t>
      </w:r>
      <w:r>
        <w:t xml:space="preserve"> </w:t>
      </w:r>
      <w:r>
        <w:t xml:space="preserve">The Education Administrator must be fully operational and in post no later than 1 September 2025. The supplier is responsible for ensuring all necessary work permits, social security registrations (URSSAF), and professional certifications are in order prior to the commencement date in accordance with French labour law (Code du travail).</w:t>
      </w:r>
    </w:p>
    <w:p>
      <w:pPr>
        <w:pStyle w:val="BodyText"/>
      </w:pPr>
      <w:r>
        <w:rPr>
          <w:bCs/>
          <w:b/>
        </w:rPr>
        <w:t xml:space="preserve">4.3 Performance Standards:</w:t>
      </w:r>
      <w:r>
        <w:t xml:space="preserve"> </w:t>
      </w:r>
      <w:r>
        <w:t xml:space="preserve">The Education Administrator shall adhere to the performance indicators established by the Académie de Marseille, including but not limited to: timely processing of administrative documentation, maintenance of student records in compliance with the French data protection authority (CNIL) regulations, and quarterly reporting to the Director of the Académie.</w:t>
      </w:r>
    </w:p>
    <w:p>
      <w:pPr>
        <w:pStyle w:val="BodyText"/>
      </w:pPr>
      <w:r>
        <w:rPr>
          <w:bCs/>
          <w:b/>
        </w:rPr>
        <w:t xml:space="preserve">4.4 Termination:</w:t>
      </w:r>
      <w:r>
        <w:t xml:space="preserve"> </w:t>
      </w:r>
      <w:r>
        <w:t xml:space="preserve">Either party may terminate this Purchase Order with a written notice of sixty (60) days. In the event of termination for cause, the terminating party must provide a detailed written justification. All outstanding invoices for services rendered up to the termination date shall be settled within the standard payment period.</w:t>
      </w:r>
    </w:p>
    <w:p>
      <w:pPr>
        <w:pStyle w:val="BodyText"/>
      </w:pPr>
      <w:r>
        <w:rPr>
          <w:bCs/>
          <w:b/>
        </w:rPr>
        <w:t xml:space="preserve">4.5 Governing Law:</w:t>
      </w:r>
      <w:r>
        <w:t xml:space="preserve"> </w:t>
      </w:r>
      <w:r>
        <w:t xml:space="preserve">This Purchase Order shall be governed by and construed in accordance with the laws of the French Republic. Any disputes arising from this Purchase Order shall be submitted to the competent courts of Marseille, Bouches-du-Rhône, France.</w:t>
      </w:r>
    </w:p>
    <w:p>
      <w:pPr>
        <w:pStyle w:val="BodyText"/>
      </w:pPr>
      <w:r>
        <w:rPr>
          <w:bCs/>
          <w:b/>
        </w:rPr>
        <w:t xml:space="preserve">4.6 Confidentiality:</w:t>
      </w:r>
      <w:r>
        <w:t xml:space="preserve"> </w:t>
      </w:r>
      <w:r>
        <w:t xml:space="preserve">The Education Administrator and the supplier shall maintain strict confidentiality regarding all student data, internal administrative records, and proprietary information of the Académie de Marseille. Breach of confidentiality shall constitute grounds for immediate termination and may result in legal action under French law.</w:t>
      </w:r>
    </w:p>
    <w:bookmarkEnd w:id="24"/>
    <w:bookmarkStart w:id="25" w:name="Xdcc6087bb3151839eb25e87dc7c424b2ec90c4e"/>
    <w:p>
      <w:pPr>
        <w:pStyle w:val="Heading2"/>
      </w:pPr>
      <w:r>
        <w:t xml:space="preserve">5. Special Instructions for France Marseille Deployment</w:t>
      </w:r>
    </w:p>
    <w:p>
      <w:pPr>
        <w:pStyle w:val="FirstParagraph"/>
      </w:pPr>
      <w:r>
        <w:rPr>
          <w:bCs/>
          <w:b/>
        </w:rPr>
        <w:t xml:space="preserve">Important:</w:t>
      </w:r>
      <w:r>
        <w:t xml:space="preserve"> </w:t>
      </w:r>
      <w:r>
        <w:t xml:space="preserve">The Education Administrator must demonstrate familiarity with the specific administrative structure of the France Marseille educational district, including the coordination protocols between the Académie de Marseille, the Mairie de Marseille (Marseille City Hall), and the regional education authority (Rectorat). The Education Administrator is expected to participate in the annual Marseille Education Forum and to liaise with local community organizations in the 1st through 16th arrondissements of Marseille.</w:t>
      </w:r>
    </w:p>
    <w:p>
      <w:pPr>
        <w:pStyle w:val="BodyText"/>
      </w:pPr>
      <w:r>
        <w:t xml:space="preserve">The supplier shall ensure that the appointed Education Administrator possesses a minimum of five (5) years of experience in educational administration within a French public or private institution. A valid "Certificat d'Aptitude Professionnelle" (CAP) in educational management or an equivalent qualification recognized by the French Ministry of National Education is required. Fluency in French is mandatory; proficiency in English is considered an asset given the international student population in France Marseille.</w:t>
      </w:r>
    </w:p>
    <w:bookmarkEnd w:id="25"/>
    <w:bookmarkStart w:id="26" w:name="authorization-and-signatures"/>
    <w:p>
      <w:pPr>
        <w:pStyle w:val="Heading2"/>
      </w:pPr>
      <w:r>
        <w:t xml:space="preserve">6. Authorization and Signatures</w:t>
      </w:r>
    </w:p>
    <w:p>
      <w:pPr>
        <w:pStyle w:val="FirstParagraph"/>
      </w:pPr>
      <w:r>
        <w:t xml:space="preserve">This Purchase Order is authorized and approved by the undersigned. By signing below, both parties acknowledge and agree to all terms, conditions, and financial obligations set forth in this document.</w:t>
      </w:r>
    </w:p>
    <w:p>
      <w:pPr>
        <w:pStyle w:val="BodyText"/>
      </w:pPr>
      <w:r>
        <w:rPr>
          <w:bCs/>
          <w:b/>
        </w:rPr>
        <w:t xml:space="preserve">For the Buyer (Académie de Marseille):</w:t>
      </w:r>
    </w:p>
    <w:p>
      <w:pPr>
        <w:pStyle w:val="BodyText"/>
      </w:pPr>
      <w:r>
        <w:rPr>
          <w:bCs/>
          <w:b/>
        </w:rPr>
        <w:t xml:space="preserve">Mme. Claire Dubois</w:t>
      </w:r>
      <w:r>
        <w:br/>
      </w:r>
      <w:r>
        <w:t xml:space="preserve">Head of Human Resources</w:t>
      </w:r>
      <w:r>
        <w:br/>
      </w:r>
      <w:r>
        <w:t xml:space="preserve">Date: ______________________</w:t>
      </w:r>
      <w:r>
        <w:br/>
      </w:r>
      <w:r>
        <w:t xml:space="preserve">Signature: ______________________</w:t>
      </w:r>
    </w:p>
    <w:p>
      <w:pPr>
        <w:pStyle w:val="BodyText"/>
      </w:pPr>
      <w:r>
        <w:rPr>
          <w:bCs/>
          <w:b/>
        </w:rPr>
        <w:t xml:space="preserve">For the Supplier (ÉducaPro Consultants SARL):</w:t>
      </w:r>
    </w:p>
    <w:p>
      <w:pPr>
        <w:pStyle w:val="BodyText"/>
      </w:pPr>
      <w:r>
        <w:rPr>
          <w:bCs/>
          <w:b/>
        </w:rPr>
        <w:t xml:space="preserve">M. Antoine Lefèvre</w:t>
      </w:r>
      <w:r>
        <w:br/>
      </w:r>
      <w:r>
        <w:t xml:space="preserve">Director of Operations</w:t>
      </w:r>
      <w:r>
        <w:br/>
      </w:r>
      <w:r>
        <w:t xml:space="preserve">Date: ______________________</w:t>
      </w:r>
      <w:r>
        <w:br/>
      </w:r>
      <w:r>
        <w:t xml:space="preserve">Signature: ______________________</w:t>
      </w:r>
    </w:p>
    <w:bookmarkEnd w:id="26"/>
    <w:p>
      <w:pPr>
        <w:pStyle w:val="BodyText"/>
      </w:pPr>
      <w:r>
        <w:t xml:space="preserve">Purchase Order FR-MRS-2025-04782 | Issued by Académie de Marseille, 12 Boulevard Longchamp, 13001 Marseille, France</w:t>
      </w:r>
      <w:r>
        <w:br/>
      </w:r>
      <w:r>
        <w:t xml:space="preserve">This document is valid for 90 days from the date of issue. For inquiries, contact the Procurement Office at procurement@ac-marseille.fr or +33 4 91 55 20 34.</w:t>
      </w:r>
      <w:r>
        <w:br/>
      </w:r>
      <w:r>
        <w:t xml:space="preserve">© 2025 Académie de Marseille – Direction des Ressources Humaines.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France Marseille</dc:title>
  <dc:creator/>
  <dc:language>en</dc:language>
  <cp:keywords/>
  <dcterms:created xsi:type="dcterms:W3CDTF">2026-10-10T02:42:43Z</dcterms:created>
  <dcterms:modified xsi:type="dcterms:W3CDTF">2026-10-10T02:42:43Z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