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New</w:t>
      </w:r>
      <w:r>
        <w:t xml:space="preserve"> </w:t>
      </w:r>
      <w:r>
        <w:t xml:space="preserve">Delhi,</w:t>
      </w:r>
      <w:r>
        <w:t xml:space="preserve"> </w:t>
      </w:r>
      <w:r>
        <w:t xml:space="preserve">India</w:t>
      </w:r>
    </w:p>
    <w:bookmarkStart w:id="20" w:name="purchase-order"/>
    <w:p>
      <w:pPr>
        <w:pStyle w:val="Heading1"/>
      </w:pPr>
      <w:r>
        <w:t xml:space="preserve">PURCHASE ORDER</w:t>
      </w:r>
    </w:p>
    <w:p>
      <w:pPr>
        <w:pStyle w:val="FirstParagraph"/>
      </w:pPr>
      <w:r>
        <w:t xml:space="preserve">Procurement of Professional Services – Education Administrator Engagement</w:t>
      </w:r>
    </w:p>
    <w:p>
      <w:pPr>
        <w:pStyle w:val="BodyText"/>
      </w:pPr>
      <w:r>
        <w:t xml:space="preserve">Jurisdiction: India, New Delhi | Document Reference: PO/EDU/ND/2025/00472</w:t>
      </w:r>
    </w:p>
    <w:bookmarkEnd w:id="20"/>
    <w:p>
      <w:pPr>
        <w:pStyle w:val="BodyText"/>
      </w:pPr>
      <w:r>
        <w:rPr>
          <w:bCs/>
          <w:b/>
        </w:rPr>
        <w:t xml:space="preserve">Purchase Order No.:</w:t>
      </w:r>
      <w:r>
        <w:t xml:space="preserve"> </w:t>
      </w:r>
      <w:r>
        <w:t xml:space="preserve">PO/EDU/ND/2025/00472</w:t>
      </w:r>
      <w:r>
        <w:br/>
      </w:r>
      <w:r>
        <w:rPr>
          <w:bCs/>
          <w:b/>
        </w:rPr>
        <w:t xml:space="preserve">Date of Issue:</w:t>
      </w:r>
      <w:r>
        <w:t xml:space="preserve"> </w:t>
      </w:r>
      <w:r>
        <w:t xml:space="preserve">15 June 2025</w:t>
      </w:r>
      <w:r>
        <w:br/>
      </w:r>
      <w:r>
        <w:rPr>
          <w:bCs/>
          <w:b/>
        </w:rPr>
        <w:t xml:space="preserve">Valid Until:</w:t>
      </w:r>
      <w:r>
        <w:t xml:space="preserve"> </w:t>
      </w:r>
      <w:r>
        <w:t xml:space="preserve">31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Indian Rupees (INR ₹)</w:t>
      </w:r>
      <w:r>
        <w:br/>
      </w:r>
      <w:r>
        <w:rPr>
          <w:bCs/>
          <w:b/>
        </w:rPr>
        <w:t xml:space="preserve">Incoterms:</w:t>
      </w:r>
      <w:r>
        <w:t xml:space="preserve"> </w:t>
      </w:r>
      <w:r>
        <w:t xml:space="preserve">N/A (Service Contract)</w:t>
      </w:r>
    </w:p>
    <w:p>
      <w:pPr>
        <w:pStyle w:val="BodyText"/>
      </w:pPr>
      <w:r>
        <w:t xml:space="preserve">1. Buyer / Ordering Party</w:t>
      </w:r>
    </w:p>
    <w:p>
      <w:pPr>
        <w:pStyle w:val="BodyText"/>
      </w:pPr>
      <w:r>
        <w:rPr>
          <w:bCs/>
          <w:b/>
        </w:rPr>
        <w:t xml:space="preserve">Delhi Metropolitan Education Consortium (DMEC)</w:t>
      </w:r>
      <w:r>
        <w:br/>
      </w:r>
      <w:r>
        <w:t xml:space="preserve">42, Institutional Area, Sector 14, Dwarka</w:t>
      </w:r>
      <w:r>
        <w:br/>
      </w:r>
      <w:r>
        <w:t xml:space="preserve">New Delhi – 110077, India</w:t>
      </w:r>
      <w:r>
        <w:br/>
      </w:r>
      <w:r>
        <w:t xml:space="preserve">Contact Person: Dr. Ananya Sharma, Director of Administration</w:t>
      </w:r>
      <w:r>
        <w:br/>
      </w:r>
      <w:r>
        <w:t xml:space="preserve">Email: procurement@dmeconsortium.in | Phone: +91-11-4567-8901</w:t>
      </w:r>
      <w:r>
        <w:br/>
      </w:r>
      <w:r>
        <w:t xml:space="preserve">GSTIN: 07AAACD1234F1Z5</w:t>
      </w:r>
      <w:r>
        <w:br/>
      </w:r>
      <w:r>
        <w:t xml:space="preserve">CIN: U85300DL2018PTC345678</w:t>
      </w:r>
    </w:p>
    <w:p>
      <w:pPr>
        <w:pStyle w:val="BodyText"/>
      </w:pPr>
      <w:r>
        <w:t xml:space="preserve">2. Supplier / Service Provider</w:t>
      </w:r>
    </w:p>
    <w:p>
      <w:pPr>
        <w:pStyle w:val="BodyText"/>
      </w:pPr>
      <w:r>
        <w:rPr>
          <w:bCs/>
          <w:b/>
        </w:rPr>
        <w:t xml:space="preserve">Prof. Rajiv Mehta – Independent Education Administrator</w:t>
      </w:r>
      <w:r>
        <w:br/>
      </w:r>
      <w:r>
        <w:t xml:space="preserve">18, Hauz Khas Village, New Delhi – 110016, India</w:t>
      </w:r>
      <w:r>
        <w:br/>
      </w:r>
      <w:r>
        <w:t xml:space="preserve">Contact Person: Prof. Rajiv Mehta</w:t>
      </w:r>
      <w:r>
        <w:br/>
      </w:r>
      <w:r>
        <w:t xml:space="preserve">Email: r.mehta.eduadmin@gmail.com | Phone: +91-98110-23456</w:t>
      </w:r>
      <w:r>
        <w:br/>
      </w:r>
      <w:r>
        <w:t xml:space="preserve">PAN: ABCPM1234K</w:t>
      </w:r>
      <w:r>
        <w:br/>
      </w:r>
      <w:r>
        <w:t xml:space="preserve">Professional Registration: UGC-Recognised Academic Administrator, New Delhi</w:t>
      </w:r>
    </w:p>
    <w:p>
      <w:pPr>
        <w:pStyle w:val="BodyText"/>
      </w:pPr>
      <w:r>
        <w:t xml:space="preserve">3. Description of Goods /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Rate (INR ₹)</w:t>
            </w:r>
          </w:p>
        </w:tc>
        <w:tc>
          <w:tcPr/>
          <w:p>
            <w:pPr>
              <w:pStyle w:val="Compact"/>
              <w:jc w:val="left"/>
            </w:pPr>
            <w:r>
              <w:t xml:space="preserve">Amount (INR ₹)</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Full-time Education Administrator services for the Delhi Metropolitan Education Consortium, including curriculum oversight, faculty coordination, academic policy development, and institutional compliance management in New Delhi, India.</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c>
          <w:tcPr/>
          <w:p>
            <w:pPr>
              <w:pStyle w:val="Compact"/>
              <w:jc w:val="left"/>
            </w:pPr>
            <w:r>
              <w:t xml:space="preserve">Monthly</w:t>
            </w:r>
          </w:p>
        </w:tc>
      </w:tr>
      <w:tr>
        <w:tc>
          <w:tcPr/>
          <w:p>
            <w:pPr>
              <w:pStyle w:val="Compact"/>
              <w:jc w:val="left"/>
            </w:pPr>
            <w:r>
              <w:t xml:space="preserve">2</w:t>
            </w:r>
          </w:p>
        </w:tc>
        <w:tc>
          <w:tcPr/>
          <w:p>
            <w:pPr>
              <w:pStyle w:val="Compact"/>
              <w:jc w:val="left"/>
            </w:pPr>
            <w:r>
              <w:t xml:space="preserve">Quarterly strategic planning sessions for the Education Administrator to align academic programmes with the National Education Policy (NEP) 2020 guidelines applicable in India, New Delhi region.</w:t>
            </w:r>
          </w:p>
        </w:tc>
        <w:tc>
          <w:tcPr/>
          <w:p>
            <w:pPr>
              <w:pStyle w:val="Compact"/>
              <w:jc w:val="left"/>
            </w:pPr>
            <w:r>
              <w:t xml:space="preserve">4</w:t>
            </w:r>
          </w:p>
        </w:tc>
        <w:tc>
          <w:tcPr/>
          <w:p>
            <w:pPr>
              <w:pStyle w:val="Compact"/>
              <w:jc w:val="left"/>
            </w:pPr>
            <w:r>
              <w:t xml:space="preserve">₹25,000</w:t>
            </w:r>
          </w:p>
        </w:tc>
        <w:tc>
          <w:tcPr/>
          <w:p>
            <w:pPr>
              <w:pStyle w:val="Compact"/>
              <w:jc w:val="left"/>
            </w:pPr>
            <w:r>
              <w:t xml:space="preserve">₹1,00,000</w:t>
            </w:r>
          </w:p>
        </w:tc>
        <w:tc>
          <w:tcPr/>
          <w:p>
            <w:pPr>
              <w:pStyle w:val="Compact"/>
              <w:jc w:val="left"/>
            </w:pPr>
            <w:r>
              <w:t xml:space="preserve">Quarterly</w:t>
            </w:r>
          </w:p>
        </w:tc>
      </w:tr>
      <w:tr>
        <w:tc>
          <w:tcPr/>
          <w:p>
            <w:pPr>
              <w:pStyle w:val="Compact"/>
              <w:jc w:val="left"/>
            </w:pPr>
            <w:r>
              <w:t xml:space="preserve">3</w:t>
            </w:r>
          </w:p>
        </w:tc>
        <w:tc>
          <w:tcPr/>
          <w:p>
            <w:pPr>
              <w:pStyle w:val="Compact"/>
              <w:jc w:val="left"/>
            </w:pPr>
            <w:r>
              <w:t xml:space="preserve">Annual institutional audit and accreditation support by the Education Administrator, including preparation of documentation for UGC and NAAC compliance in New Delhi, India.</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c>
          <w:tcPr/>
          <w:p>
            <w:pPr>
              <w:pStyle w:val="Compact"/>
              <w:jc w:val="left"/>
            </w:pPr>
            <w:r>
              <w:t xml:space="preserve">Annual</w:t>
            </w:r>
          </w:p>
        </w:tc>
      </w:tr>
      <w:tr>
        <w:tc>
          <w:tcPr/>
          <w:p>
            <w:pPr>
              <w:pStyle w:val="Compact"/>
              <w:jc w:val="left"/>
            </w:pPr>
            <w:r>
              <w:t xml:space="preserve">4</w:t>
            </w:r>
          </w:p>
        </w:tc>
        <w:tc>
          <w:tcPr/>
          <w:p>
            <w:pPr>
              <w:pStyle w:val="Compact"/>
              <w:jc w:val="left"/>
            </w:pPr>
            <w:r>
              <w:t xml:space="preserve">Travel and local transportation allowance for the Education Administrator within New Delhi, India for site visits to partner institutions and government offices.</w:t>
            </w:r>
          </w:p>
        </w:tc>
        <w:tc>
          <w:tcPr/>
          <w:p>
            <w:pPr>
              <w:pStyle w:val="Compact"/>
              <w:jc w:val="left"/>
            </w:pPr>
            <w:r>
              <w:t xml:space="preserve">12</w:t>
            </w:r>
          </w:p>
        </w:tc>
        <w:tc>
          <w:tcPr/>
          <w:p>
            <w:pPr>
              <w:pStyle w:val="Compact"/>
              <w:jc w:val="left"/>
            </w:pPr>
            <w:r>
              <w:t xml:space="preserve">₹8,000</w:t>
            </w:r>
          </w:p>
        </w:tc>
        <w:tc>
          <w:tcPr/>
          <w:p>
            <w:pPr>
              <w:pStyle w:val="Compact"/>
              <w:jc w:val="left"/>
            </w:pPr>
            <w:r>
              <w:t xml:space="preserve">₹96,000</w:t>
            </w:r>
          </w:p>
        </w:tc>
        <w:tc>
          <w:tcPr/>
          <w:p>
            <w:pPr>
              <w:pStyle w:val="Compact"/>
              <w:jc w:val="left"/>
            </w:pPr>
            <w:r>
              <w:t xml:space="preserve">Monthly</w:t>
            </w:r>
          </w:p>
        </w:tc>
      </w:tr>
      <w:tr>
        <w:tc>
          <w:tcPr/>
          <w:p>
            <w:pPr>
              <w:pStyle w:val="Compact"/>
              <w:jc w:val="left"/>
            </w:pPr>
            <w:r>
              <w:t xml:space="preserve">5</w:t>
            </w:r>
          </w:p>
        </w:tc>
        <w:tc>
          <w:tcPr/>
          <w:p>
            <w:pPr>
              <w:pStyle w:val="Compact"/>
              <w:jc w:val="left"/>
            </w:pPr>
            <w:r>
              <w:t xml:space="preserve">Professional development and training stipend for the Education Administrator to attend workshops, seminars, and conferences in New Delhi, India related to educational administration.</w:t>
            </w:r>
          </w:p>
        </w:tc>
        <w:tc>
          <w:tcPr/>
          <w:p>
            <w:pPr>
              <w:pStyle w:val="Compact"/>
              <w:jc w:val="left"/>
            </w:pPr>
            <w:r>
              <w:t xml:space="preserve">2</w:t>
            </w:r>
          </w:p>
        </w:tc>
        <w:tc>
          <w:tcPr/>
          <w:p>
            <w:pPr>
              <w:pStyle w:val="Compact"/>
              <w:jc w:val="left"/>
            </w:pPr>
            <w:r>
              <w:t xml:space="preserve">₹30,000</w:t>
            </w:r>
          </w:p>
        </w:tc>
        <w:tc>
          <w:tcPr/>
          <w:p>
            <w:pPr>
              <w:pStyle w:val="Compact"/>
              <w:jc w:val="left"/>
            </w:pPr>
            <w:r>
              <w:t xml:space="preserve">₹60,000</w:t>
            </w:r>
          </w:p>
        </w:tc>
        <w:tc>
          <w:tcPr/>
          <w:p>
            <w:pPr>
              <w:pStyle w:val="Compact"/>
              <w:jc w:val="left"/>
            </w:pPr>
            <w:r>
              <w:t xml:space="preserve">Bi-Annual</w:t>
            </w:r>
          </w:p>
        </w:tc>
      </w:tr>
      <w:tr>
        <w:tc>
          <w:tcPr>
            <w:gridSpan w:val="4"/>
          </w:tcPr>
          <w:p>
            <w:pPr>
              <w:pStyle w:val="Compact"/>
              <w:jc w:val="right"/>
            </w:pPr>
            <w:r>
              <w:t xml:space="preserve">Subtotal (Annual)</w:t>
            </w:r>
          </w:p>
        </w:tc>
        <w:tc>
          <w:tcPr/>
          <w:p>
            <w:pPr>
              <w:pStyle w:val="Compact"/>
              <w:jc w:val="left"/>
            </w:pPr>
            <w:r>
              <w:t xml:space="preserve">₹4,66,000</w:t>
            </w:r>
          </w:p>
        </w:tc>
        <w:tc>
          <w:tcPr/>
          <w:p>
            <w:pPr>
              <w:pStyle w:val="Compact"/>
              <w:jc w:val="left"/>
            </w:pPr>
            <w:r>
              <w:t xml:space="preserve">—</w:t>
            </w:r>
          </w:p>
        </w:tc>
      </w:tr>
      <w:tr>
        <w:tc>
          <w:tcPr>
            <w:gridSpan w:val="4"/>
          </w:tcPr>
          <w:p>
            <w:pPr>
              <w:pStyle w:val="Compact"/>
              <w:jc w:val="right"/>
            </w:pPr>
            <w:r>
              <w:t xml:space="preserve">GST @ 18% (as applicable in India, New Delhi)</w:t>
            </w:r>
          </w:p>
        </w:tc>
        <w:tc>
          <w:tcPr/>
          <w:p>
            <w:pPr>
              <w:pStyle w:val="Compact"/>
              <w:jc w:val="left"/>
            </w:pPr>
            <w:r>
              <w:t xml:space="preserve">₹83,880</w:t>
            </w:r>
          </w:p>
        </w:tc>
        <w:tc>
          <w:tcPr/>
          <w:p>
            <w:pPr>
              <w:pStyle w:val="Compact"/>
              <w:jc w:val="left"/>
            </w:pPr>
            <w:r>
              <w:t xml:space="preserve">—</w:t>
            </w:r>
          </w:p>
        </w:tc>
      </w:tr>
      <w:tr>
        <w:tc>
          <w:tcPr>
            <w:gridSpan w:val="4"/>
          </w:tcPr>
          <w:p>
            <w:pPr>
              <w:pStyle w:val="Compact"/>
              <w:jc w:val="right"/>
            </w:pPr>
            <w:r>
              <w:rPr>
                <w:bCs/>
                <w:b/>
              </w:rPr>
              <w:t xml:space="preserve">Grand Total (INR ₹)</w:t>
            </w:r>
          </w:p>
        </w:tc>
        <w:tc>
          <w:tcPr/>
          <w:p>
            <w:pPr>
              <w:pStyle w:val="Compact"/>
              <w:jc w:val="left"/>
            </w:pPr>
            <w:r>
              <w:rPr>
                <w:bCs/>
                <w:b/>
              </w:rPr>
              <w:t xml:space="preserve">₹5,49,880</w:t>
            </w:r>
          </w:p>
        </w:tc>
        <w:tc>
          <w:tcPr/>
          <w:p>
            <w:pPr>
              <w:pStyle w:val="Compact"/>
              <w:jc w:val="left"/>
            </w:pPr>
            <w:r>
              <w:t xml:space="preserve">—</w:t>
            </w:r>
          </w:p>
        </w:tc>
      </w:tr>
    </w:tbl>
    <w:p>
      <w:pPr>
        <w:pStyle w:val="BodyText"/>
      </w:pPr>
      <w:r>
        <w:t xml:space="preserve">4. Scope of Work – Education Administrator</w:t>
      </w:r>
    </w:p>
    <w:p>
      <w:pPr>
        <w:pStyle w:val="BodyText"/>
      </w:pPr>
      <w:r>
        <w:t xml:space="preserve">The</w:t>
      </w:r>
      <w:r>
        <w:t xml:space="preserve"> </w:t>
      </w:r>
      <w:r>
        <w:t xml:space="preserve">Education Administrator</w:t>
      </w:r>
      <w:r>
        <w:t xml:space="preserve"> </w:t>
      </w:r>
      <w:r>
        <w:t xml:space="preserve">engaged under this</w:t>
      </w:r>
      <w:r>
        <w:t xml:space="preserve"> </w:t>
      </w:r>
      <w:r>
        <w:t xml:space="preserve">Purchase Order</w:t>
      </w:r>
      <w:r>
        <w:t xml:space="preserve"> </w:t>
      </w:r>
      <w:r>
        <w:t xml:space="preserve">shall perform the following duties within the jurisdiction of</w:t>
      </w:r>
      <w:r>
        <w:t xml:space="preserve"> </w:t>
      </w:r>
      <w:r>
        <w:t xml:space="preserve">India, New Delhi</w:t>
      </w:r>
      <w:r>
        <w:t xml:space="preserve">:</w:t>
      </w:r>
    </w:p>
    <w:p>
      <w:pPr>
        <w:numPr>
          <w:ilvl w:val="0"/>
          <w:numId w:val="1001"/>
        </w:numPr>
        <w:pStyle w:val="Compact"/>
      </w:pPr>
      <w:r>
        <w:t xml:space="preserve">Oversee the day-to-day academic operations of the Delhi Metropolitan Education Consortium, ensuring that all programmes comply with the regulations set forth by the University Grants Commission (UGC) of India and the National Council for Teacher Education (NCTE), New Delhi.</w:t>
      </w:r>
    </w:p>
    <w:p>
      <w:pPr>
        <w:numPr>
          <w:ilvl w:val="0"/>
          <w:numId w:val="1001"/>
        </w:numPr>
        <w:pStyle w:val="Compact"/>
      </w:pPr>
      <w:r>
        <w:t xml:space="preserve">Develop, implement, and monitor academic policies, curricula, and assessment frameworks in alignment with the National Education Policy (NEP) 2020 as applicable in New Delhi, India.</w:t>
      </w:r>
    </w:p>
    <w:p>
      <w:pPr>
        <w:numPr>
          <w:ilvl w:val="0"/>
          <w:numId w:val="1001"/>
        </w:numPr>
        <w:pStyle w:val="Compact"/>
      </w:pPr>
      <w:r>
        <w:t xml:space="preserve">Coordinate with faculty members, departmental heads, and administrative staff across all consortium-affiliated institutions located in the New Delhi metropolitan area.</w:t>
      </w:r>
    </w:p>
    <w:p>
      <w:pPr>
        <w:numPr>
          <w:ilvl w:val="0"/>
          <w:numId w:val="1001"/>
        </w:numPr>
        <w:pStyle w:val="Compact"/>
      </w:pPr>
      <w:r>
        <w:t xml:space="preserve">Prepare and submit all mandatory reports, returns, and compliance documentation to the relevant government authorities in New Delhi, India, including the Directorate of Education, Government of NCT of Delhi.</w:t>
      </w:r>
    </w:p>
    <w:p>
      <w:pPr>
        <w:numPr>
          <w:ilvl w:val="0"/>
          <w:numId w:val="1001"/>
        </w:numPr>
        <w:pStyle w:val="Compact"/>
      </w:pPr>
      <w:r>
        <w:t xml:space="preserve">Manage the budget allocation for academic activities, ensuring transparent and accountable expenditure in accordance with the financial guidelines of the consortium and applicable Indian tax laws.</w:t>
      </w:r>
    </w:p>
    <w:p>
      <w:pPr>
        <w:numPr>
          <w:ilvl w:val="0"/>
          <w:numId w:val="1001"/>
        </w:numPr>
        <w:pStyle w:val="Compact"/>
      </w:pPr>
      <w:r>
        <w:t xml:space="preserve">Facilitate student admission processes, scholarship administration, and grievance redressal mechanisms for students enrolled in programmes based in New Delhi, India.</w:t>
      </w:r>
    </w:p>
    <w:p>
      <w:pPr>
        <w:numPr>
          <w:ilvl w:val="0"/>
          <w:numId w:val="1001"/>
        </w:numPr>
        <w:pStyle w:val="Compact"/>
      </w:pPr>
      <w:r>
        <w:t xml:space="preserve">Organise and supervise academic events, seminars, workshops, and inter-institutional collaborations within the New Delhi, India educational ecosystem.</w:t>
      </w:r>
    </w:p>
    <w:p>
      <w:pPr>
        <w:numPr>
          <w:ilvl w:val="0"/>
          <w:numId w:val="1001"/>
        </w:numPr>
        <w:pStyle w:val="Compact"/>
      </w:pPr>
      <w:r>
        <w:t xml:space="preserve">Maintain and update all institutional records, databases, and digital archives in compliance with the Information Technology Act, 2000 (India) and data protection regulations applicable in New Delhi.</w:t>
      </w:r>
    </w:p>
    <w:p>
      <w:pPr>
        <w:pStyle w:val="FirstParagraph"/>
      </w:pPr>
      <w:r>
        <w:t xml:space="preserve">5.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India, specifically the Indian Contract Act, 1872, and all applicable regulations in force in New Delhi, India. Any disputes arising from this Purchase Order shall be subject to the exclusive jurisdiction of the competent courts in New Delhi, India.</w:t>
      </w:r>
    </w:p>
    <w:p>
      <w:pPr>
        <w:numPr>
          <w:ilvl w:val="0"/>
          <w:numId w:val="1002"/>
        </w:numPr>
        <w:pStyle w:val="Compact"/>
      </w:pPr>
      <w:r>
        <w:rPr>
          <w:bCs/>
          <w:b/>
        </w:rPr>
        <w:t xml:space="preserve">Commencement:</w:t>
      </w:r>
      <w:r>
        <w:t xml:space="preserve"> </w:t>
      </w:r>
      <w:r>
        <w:t xml:space="preserve">The services of the Education Administrator shall commence on 1 August 2025 and shall continue for a period of twelve (12) months, subject to renewal by mutual written agreement between the parties.</w:t>
      </w:r>
    </w:p>
    <w:p>
      <w:pPr>
        <w:numPr>
          <w:ilvl w:val="0"/>
          <w:numId w:val="1002"/>
        </w:numPr>
        <w:pStyle w:val="Compact"/>
      </w:pPr>
      <w:r>
        <w:rPr>
          <w:bCs/>
          <w:b/>
        </w:rPr>
        <w:t xml:space="preserve">Payment Schedule:</w:t>
      </w:r>
      <w:r>
        <w:t xml:space="preserve"> </w:t>
      </w:r>
      <w:r>
        <w:t xml:space="preserve">Payments under this Purchase Order shall be made on a monthly basis within thirty (30) days of receipt of a valid tax invoice from the Education Administrator. All payments shall be processed via NEFT/RTGS to the bank account designated by the supplier, as per banking regulations in India, New Delhi.</w:t>
      </w:r>
    </w:p>
    <w:p>
      <w:pPr>
        <w:numPr>
          <w:ilvl w:val="0"/>
          <w:numId w:val="1002"/>
        </w:numPr>
        <w:pStyle w:val="Compact"/>
      </w:pPr>
      <w:r>
        <w:rPr>
          <w:bCs/>
          <w:b/>
        </w:rPr>
        <w:t xml:space="preserve">Taxation:</w:t>
      </w:r>
      <w:r>
        <w:t xml:space="preserve"> </w:t>
      </w:r>
      <w:r>
        <w:t xml:space="preserve">The Education Administrator shall be responsible for all applicable income tax obligations under the Income Tax Act, 1961 (India). The Buyer shall deduct TDS (Tax Deducted at Source) at the applicable rate as per the Income Tax Act, 1961, and remit the same to the appropriate tax authority in New Delhi, India.</w:t>
      </w:r>
    </w:p>
    <w:p>
      <w:pPr>
        <w:numPr>
          <w:ilvl w:val="0"/>
          <w:numId w:val="1002"/>
        </w:numPr>
        <w:pStyle w:val="Compact"/>
      </w:pPr>
      <w:r>
        <w:rPr>
          <w:bCs/>
          <w:b/>
        </w:rPr>
        <w:t xml:space="preserve">Confidentiality:</w:t>
      </w:r>
      <w:r>
        <w:t xml:space="preserve"> </w:t>
      </w:r>
      <w:r>
        <w:t xml:space="preserve">The Education Administrator shall maintain strict confidentiality regarding all institutional data, student records, financial information, and proprietary materials of the Delhi Metropolitan Education Consortium. This obligation shall survive the termination of this Purchase Order for a period of three (3) years.</w:t>
      </w:r>
    </w:p>
    <w:p>
      <w:pPr>
        <w:numPr>
          <w:ilvl w:val="0"/>
          <w:numId w:val="1002"/>
        </w:numPr>
        <w:pStyle w:val="Compact"/>
      </w:pPr>
      <w:r>
        <w:rPr>
          <w:bCs/>
          <w:b/>
        </w:rPr>
        <w:t xml:space="preserve">Termination:</w:t>
      </w:r>
      <w:r>
        <w:t xml:space="preserve"> </w:t>
      </w:r>
      <w:r>
        <w:t xml:space="preserve">Either party may terminate this Purchase Order by providing thirty (30) days' written notice to the other party. In the event of material breach, the non-breaching party may terminate immediately upon written notice. Termination shall not affect any accrued rights or obligations as of the date of termination.</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orders, or public health emergencies as declared in New Delhi, India.</w:t>
      </w:r>
    </w:p>
    <w:p>
      <w:pPr>
        <w:numPr>
          <w:ilvl w:val="0"/>
          <w:numId w:val="1002"/>
        </w:numPr>
        <w:pStyle w:val="Compact"/>
      </w:pPr>
      <w:r>
        <w:rPr>
          <w:bCs/>
          <w:b/>
        </w:rPr>
        <w:t xml:space="preserve">Intellectual Property:</w:t>
      </w:r>
      <w:r>
        <w:t xml:space="preserve"> </w:t>
      </w:r>
      <w:r>
        <w:t xml:space="preserve">All work products, reports, policies, and documents created by the Education Administrator in the course of performing duties under this Purchase Order shall be the exclusive property of the Delhi Metropolitan Education Consortium, New Delhi, India.</w:t>
      </w:r>
    </w:p>
    <w:p>
      <w:pPr>
        <w:numPr>
          <w:ilvl w:val="0"/>
          <w:numId w:val="1002"/>
        </w:numPr>
        <w:pStyle w:val="Compact"/>
      </w:pPr>
      <w:r>
        <w:rPr>
          <w:bCs/>
          <w:b/>
        </w:rPr>
        <w:t xml:space="preserve">Compliance:</w:t>
      </w:r>
      <w:r>
        <w:t xml:space="preserve"> </w:t>
      </w:r>
      <w:r>
        <w:t xml:space="preserve">The Education Administrator warrants that all services rendered under this Purchase Order shall comply with all applicable laws, regulations, and bylaws of the Government of India, the Government of NCT of Delhi, and the New Delhi municipal authorities.</w:t>
      </w:r>
    </w:p>
    <w:p>
      <w:pPr>
        <w:pStyle w:val="FirstParagraph"/>
      </w:pPr>
      <w:r>
        <w:t xml:space="preserve">6. Acceptance and Authorisation</w:t>
      </w:r>
    </w:p>
    <w:p>
      <w:pPr>
        <w:pStyle w:val="BodyText"/>
      </w:pPr>
      <w:r>
        <w:t xml:space="preserve">This Purchase Order constitutes a formal and binding procurement document issued by the Delhi Metropolitan Education Consortium for the engagement of an Education Administrator in New Delhi, India. By signing below, both parties acknowledge and agree to all terms, conditions, and obligations set forth in this Purchase Order.</w:t>
      </w:r>
    </w:p>
    <w:p>
      <w:pPr>
        <w:pStyle w:val="BodyText"/>
      </w:pPr>
      <w:r>
        <w:rPr>
          <w:bCs/>
          <w:b/>
        </w:rPr>
        <w:t xml:space="preserve">For and on behalf of the Buyer:</w:t>
      </w:r>
    </w:p>
    <w:p>
      <w:pPr>
        <w:pStyle w:val="BodyText"/>
      </w:pPr>
      <w:r>
        <w:t xml:space="preserve">Delhi Metropolitan Education Consortium</w:t>
      </w:r>
    </w:p>
    <w:p>
      <w:pPr>
        <w:pStyle w:val="BodyText"/>
      </w:pPr>
      <w:r>
        <w:t xml:space="preserve">Dr. Ananya Sharma</w:t>
      </w:r>
      <w:r>
        <w:br/>
      </w:r>
      <w:r>
        <w:t xml:space="preserve">Director of Administration</w:t>
      </w:r>
      <w:r>
        <w:br/>
      </w:r>
      <w:r>
        <w:t xml:space="preserve">Date: _______________</w:t>
      </w:r>
    </w:p>
    <w:p>
      <w:pPr>
        <w:pStyle w:val="BodyText"/>
      </w:pPr>
      <w:r>
        <w:rPr>
          <w:bCs/>
          <w:b/>
        </w:rPr>
        <w:t xml:space="preserve">For and on behalf of the Supplier:</w:t>
      </w:r>
    </w:p>
    <w:p>
      <w:pPr>
        <w:pStyle w:val="BodyText"/>
      </w:pPr>
      <w:r>
        <w:t xml:space="preserve">Education Administrator</w:t>
      </w:r>
    </w:p>
    <w:p>
      <w:pPr>
        <w:pStyle w:val="BodyText"/>
      </w:pPr>
      <w:r>
        <w:t xml:space="preserve">Prof. Rajiv Mehta</w:t>
      </w:r>
      <w:r>
        <w:br/>
      </w:r>
      <w:r>
        <w:t xml:space="preserve">Education Administrator</w:t>
      </w:r>
      <w:r>
        <w:br/>
      </w:r>
      <w:r>
        <w:t xml:space="preserve">Date: _______________</w:t>
      </w:r>
    </w:p>
    <w:p>
      <w:pPr>
        <w:pStyle w:val="BodyText"/>
      </w:pPr>
      <w:r>
        <w:t xml:space="preserve">This Purchase Order (PO/EDU/ND/2025/00472) is issued by the Delhi Metropolitan Education Consortium, New Delhi, India. This document is valid only for the procurement of Education Administrator services as described herein. Any modifications to this Purchase Order must be made in writing and signed by both parties. This document is printed in New Delhi, India and is subject to the laws of the Republic of India.</w:t>
      </w:r>
    </w:p>
    <w:p>
      <w:pPr>
        <w:pStyle w:val="BodyText"/>
      </w:pPr>
      <w:r>
        <w:t xml:space="preserve">Page 1 of 1 | Document Classification: Confidential | Issued under the authority of the Board of Directors, DMEC, New Delhi,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New Delhi, India</dc:title>
  <dc:creator/>
  <dc:language>en</dc:language>
  <cp:keywords/>
  <dcterms:created xsi:type="dcterms:W3CDTF">2026-10-10T07:33:53Z</dcterms:created>
  <dcterms:modified xsi:type="dcterms:W3CDTF">2026-10-10T07:33:53Z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