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Israel</w:t>
      </w:r>
      <w:r>
        <w:t xml:space="preserve"> </w:t>
      </w:r>
      <w:r>
        <w:t xml:space="preserve">Tel</w:t>
      </w:r>
      <w:r>
        <w:t xml:space="preserve"> </w:t>
      </w:r>
      <w:r>
        <w:t xml:space="preserve">Aviv</w:t>
      </w:r>
    </w:p>
    <w:bookmarkStart w:id="20" w:name="purchase-order"/>
    <w:p>
      <w:pPr>
        <w:pStyle w:val="Heading1"/>
      </w:pPr>
      <w:r>
        <w:t xml:space="preserve">PURCHASE ORDER</w:t>
      </w:r>
    </w:p>
    <w:p>
      <w:pPr>
        <w:pStyle w:val="FirstParagraph"/>
      </w:pPr>
      <w:r>
        <w:t xml:space="preserve">Procurement of Professional Services – Education Administrator Position</w:t>
      </w:r>
    </w:p>
    <w:p>
      <w:pPr>
        <w:pStyle w:val="BodyText"/>
      </w:pPr>
      <w:r>
        <w:t xml:space="preserve">Issued in Israel Tel Aviv | Governed by the Laws of the State of Israel</w:t>
      </w:r>
    </w:p>
    <w:p>
      <w:pPr>
        <w:pStyle w:val="BodyText"/>
      </w:pPr>
      <w:r>
        <w:t xml:space="preserve">PO No. IL-TLV-2025-04871</w:t>
      </w:r>
    </w:p>
    <w:bookmarkEnd w:id="20"/>
    <w:bookmarkStart w:id="21" w:name="purchase-order-details"/>
    <w:p>
      <w:pPr>
        <w:pStyle w:val="Heading2"/>
      </w:pPr>
      <w:r>
        <w:t xml:space="preserve">1. 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IL-TLV-2025-04871</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Required Delivery / Commencement Date</w:t>
            </w:r>
          </w:p>
        </w:tc>
        <w:tc>
          <w:tcPr/>
          <w:p>
            <w:pPr>
              <w:pStyle w:val="Compact"/>
              <w:jc w:val="left"/>
            </w:pPr>
            <w:r>
              <w:t xml:space="preserve">01 September 2025</w:t>
            </w:r>
          </w:p>
        </w:tc>
      </w:tr>
      <w:tr>
        <w:tc>
          <w:tcPr/>
          <w:p>
            <w:pPr>
              <w:pStyle w:val="Compact"/>
              <w:jc w:val="left"/>
            </w:pPr>
            <w:r>
              <w:t xml:space="preserve">Place of Performance</w:t>
            </w:r>
          </w:p>
        </w:tc>
        <w:tc>
          <w:tcPr/>
          <w:p>
            <w:pPr>
              <w:pStyle w:val="Compact"/>
              <w:jc w:val="left"/>
            </w:pPr>
            <w:r>
              <w:t xml:space="preserve">Israel Tel Aviv, 42 HaYarkon Street, Tel Aviv-Yafo, 6921008, Israel</w:t>
            </w:r>
          </w:p>
        </w:tc>
      </w:tr>
      <w:tr>
        <w:tc>
          <w:tcPr/>
          <w:p>
            <w:pPr>
              <w:pStyle w:val="Compact"/>
              <w:jc w:val="left"/>
            </w:pPr>
            <w:r>
              <w:t xml:space="preserve">Currency</w:t>
            </w:r>
          </w:p>
        </w:tc>
        <w:tc>
          <w:tcPr/>
          <w:p>
            <w:pPr>
              <w:pStyle w:val="Compact"/>
              <w:jc w:val="left"/>
            </w:pPr>
            <w:r>
              <w:t xml:space="preserve">Israeli New Shekel (ILS)</w:t>
            </w:r>
          </w:p>
        </w:tc>
      </w:tr>
      <w:tr>
        <w:tc>
          <w:tcPr/>
          <w:p>
            <w:pPr>
              <w:pStyle w:val="Compact"/>
              <w:jc w:val="left"/>
            </w:pPr>
            <w:r>
              <w:t xml:space="preserve">Valid Until</w:t>
            </w:r>
          </w:p>
        </w:tc>
        <w:tc>
          <w:tcPr/>
          <w:p>
            <w:pPr>
              <w:pStyle w:val="Compact"/>
              <w:jc w:val="left"/>
            </w:pPr>
            <w:r>
              <w:t xml:space="preserve">31 August 2025</w:t>
            </w:r>
          </w:p>
        </w:tc>
      </w:tr>
    </w:tbl>
    <w:bookmarkEnd w:id="21"/>
    <w:bookmarkStart w:id="22" w:name="parties-to-this-purchase-order"/>
    <w:p>
      <w:pPr>
        <w:pStyle w:val="Heading2"/>
      </w:pPr>
      <w:r>
        <w:t xml:space="preserve">2. Parties to This Purchase Order</w:t>
      </w:r>
    </w:p>
    <w:p>
      <w:pPr>
        <w:pStyle w:val="FirstParagraph"/>
      </w:pPr>
      <w:r>
        <w:rPr>
          <w:bCs/>
          <w:b/>
        </w:rPr>
        <w:t xml:space="preserve">Buyer (Purchasing Entity):</w:t>
      </w:r>
    </w:p>
    <w:p>
      <w:pPr>
        <w:pStyle w:val="BodyText"/>
      </w:pPr>
      <w:r>
        <w:t xml:space="preserve">Tel Aviv Metropolitan Education Authority</w:t>
      </w:r>
      <w:r>
        <w:br/>
      </w:r>
      <w:r>
        <w:t xml:space="preserve">42 HaYarkon Street</w:t>
      </w:r>
      <w:r>
        <w:br/>
      </w:r>
      <w:r>
        <w:t xml:space="preserve">Tel Aviv-Yafo, 6921008</w:t>
      </w:r>
      <w:r>
        <w:br/>
      </w:r>
      <w:r>
        <w:t xml:space="preserve">Israel Tel Aviv</w:t>
      </w:r>
      <w:r>
        <w:br/>
      </w:r>
      <w:r>
        <w:t xml:space="preserve">VAT No. 51-234-567-8</w:t>
      </w:r>
      <w:r>
        <w:br/>
      </w:r>
      <w:r>
        <w:t xml:space="preserve">Contact: procurement@tamea.gov.il</w:t>
      </w:r>
      <w:r>
        <w:br/>
      </w:r>
      <w:r>
        <w:t xml:space="preserve">Tel: +972-3-620-4400</w:t>
      </w:r>
    </w:p>
    <w:p>
      <w:pPr>
        <w:pStyle w:val="BodyText"/>
      </w:pPr>
      <w:r>
        <w:rPr>
          <w:bCs/>
          <w:b/>
        </w:rPr>
        <w:t xml:space="preserve">Supplier (Service Provider):</w:t>
      </w:r>
    </w:p>
    <w:p>
      <w:pPr>
        <w:pStyle w:val="BodyText"/>
      </w:pPr>
      <w:r>
        <w:t xml:space="preserve">Levant Professional Placement Ltd.</w:t>
      </w:r>
      <w:r>
        <w:br/>
      </w:r>
      <w:r>
        <w:t xml:space="preserve">18 Allenby Boulevard, Suite 305</w:t>
      </w:r>
      <w:r>
        <w:br/>
      </w:r>
      <w:r>
        <w:t xml:space="preserve">Tel Aviv-Yafo, 6500101</w:t>
      </w:r>
      <w:r>
        <w:br/>
      </w:r>
      <w:r>
        <w:t xml:space="preserve">Israel Tel Aviv</w:t>
      </w:r>
      <w:r>
        <w:br/>
      </w:r>
      <w:r>
        <w:t xml:space="preserve">VAT No. 51-987-654-3</w:t>
      </w:r>
      <w:r>
        <w:br/>
      </w:r>
      <w:r>
        <w:t xml:space="preserve">Contact: contracts@levantpp.co.il</w:t>
      </w:r>
      <w:r>
        <w:br/>
      </w:r>
      <w:r>
        <w:t xml:space="preserve">Tel: +972-3-517-8899</w:t>
      </w:r>
    </w:p>
    <w:bookmarkEnd w:id="22"/>
    <w:bookmarkStart w:id="23" w:name="description-of-goods-services-procured"/>
    <w:p>
      <w:pPr>
        <w:pStyle w:val="Heading2"/>
      </w:pPr>
      <w:r>
        <w:t xml:space="preserve">3. Description of Goods / Services Procured</w:t>
      </w:r>
    </w:p>
    <w:p>
      <w:pPr>
        <w:pStyle w:val="FirstParagraph"/>
      </w:pPr>
      <w:r>
        <w:t xml:space="preserve">This Purchase Order is issued by the Tel Aviv Metropolitan Education Authority for the recruitment, placement, and ongoing professional management of an</w:t>
      </w:r>
      <w:r>
        <w:t xml:space="preserve"> </w:t>
      </w:r>
      <w:r>
        <w:t xml:space="preserve">Education Administrator</w:t>
      </w:r>
      <w:r>
        <w:t xml:space="preserve"> </w:t>
      </w:r>
      <w:r>
        <w:t xml:space="preserve">to serve within the municipal education framework of Israel Tel Aviv. The</w:t>
      </w:r>
      <w:r>
        <w:t xml:space="preserve"> </w:t>
      </w:r>
      <w:r>
        <w:t xml:space="preserve">Education Administrator</w:t>
      </w:r>
      <w:r>
        <w:t xml:space="preserve"> </w:t>
      </w:r>
      <w:r>
        <w:t xml:space="preserve">shall be responsible for the operational oversight of educational programs, curriculum coordination, staff scheduling, budget allocation for academic departments, and compliance with the Israeli Ministry of Education regulations as applicable in the Tel Aviv-Yafo municipality.</w:t>
      </w:r>
    </w:p>
    <w:p>
      <w:pPr>
        <w:pStyle w:val="BodyText"/>
      </w:pPr>
      <w:r>
        <w:t xml:space="preserve">The scope of this Purchase Order encompasses the full lifecycle of the</w:t>
      </w:r>
      <w:r>
        <w:t xml:space="preserve"> </w:t>
      </w:r>
      <w:r>
        <w:t xml:space="preserve">Education Administrator</w:t>
      </w:r>
      <w:r>
        <w:t xml:space="preserve"> </w:t>
      </w:r>
      <w:r>
        <w:t xml:space="preserve">engagement, including but not limited to: initial recruitment and screening, onboarding and orientation within the Israel Tel Aviv educational infrastructure, provision of necessary office equipment and software licenses, ongoing salary and statutory benefits administration, and annual performance evaluation in accordance with Israeli labor law.</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(ILS)</w:t>
            </w:r>
          </w:p>
        </w:tc>
        <w:tc>
          <w:tcPr/>
          <w:p>
            <w:pPr>
              <w:pStyle w:val="Compact"/>
              <w:jc w:val="left"/>
            </w:pPr>
            <w:r>
              <w:t xml:space="preserve">Total (ILS)</w:t>
            </w:r>
          </w:p>
        </w:tc>
      </w:tr>
      <w:tr>
        <w:tc>
          <w:tcPr/>
          <w:p>
            <w:pPr>
              <w:pStyle w:val="Compact"/>
              <w:jc w:val="left"/>
            </w:pPr>
            <w:r>
              <w:t xml:space="preserve">01</w:t>
            </w:r>
          </w:p>
        </w:tc>
        <w:tc>
          <w:tcPr/>
          <w:p>
            <w:pPr>
              <w:pStyle w:val="Compact"/>
              <w:jc w:val="left"/>
            </w:pPr>
            <w:r>
              <w:t xml:space="preserve">Recruitment and placement fee for Education Administrator (senior level, 10+ years experience in Israeli public education)</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Annual salary package for Education Administrator (12 months, inclusive of 13th-month salary per Israeli labor law)</w:t>
            </w:r>
          </w:p>
        </w:tc>
        <w:tc>
          <w:tcPr/>
          <w:p>
            <w:pPr>
              <w:pStyle w:val="Compact"/>
              <w:jc w:val="left"/>
            </w:pPr>
            <w:r>
              <w:t xml:space="preserve">1</w:t>
            </w:r>
          </w:p>
        </w:tc>
        <w:tc>
          <w:tcPr/>
          <w:p>
            <w:pPr>
              <w:pStyle w:val="Compact"/>
              <w:jc w:val="left"/>
            </w:pPr>
            <w:r>
              <w:t xml:space="preserve">360,000.00</w:t>
            </w:r>
          </w:p>
        </w:tc>
        <w:tc>
          <w:tcPr/>
          <w:p>
            <w:pPr>
              <w:pStyle w:val="Compact"/>
              <w:jc w:val="left"/>
            </w:pPr>
            <w:r>
              <w:t xml:space="preserve">360,000.00</w:t>
            </w:r>
          </w:p>
        </w:tc>
      </w:tr>
      <w:tr>
        <w:tc>
          <w:tcPr/>
          <w:p>
            <w:pPr>
              <w:pStyle w:val="Compact"/>
              <w:jc w:val="left"/>
            </w:pPr>
            <w:r>
              <w:t xml:space="preserve">03</w:t>
            </w:r>
          </w:p>
        </w:tc>
        <w:tc>
          <w:tcPr/>
          <w:p>
            <w:pPr>
              <w:pStyle w:val="Compact"/>
              <w:jc w:val="left"/>
            </w:pPr>
            <w:r>
              <w:t xml:space="preserve">Statutory employer contributions (Bituach Leumi, pension, health insurance) for Education Administrator</w:t>
            </w:r>
          </w:p>
        </w:tc>
        <w:tc>
          <w:tcPr/>
          <w:p>
            <w:pPr>
              <w:pStyle w:val="Compact"/>
              <w:jc w:val="left"/>
            </w:pPr>
            <w:r>
              <w:t xml:space="preserve">1</w:t>
            </w:r>
          </w:p>
        </w:tc>
        <w:tc>
          <w:tcPr/>
          <w:p>
            <w:pPr>
              <w:pStyle w:val="Compact"/>
              <w:jc w:val="left"/>
            </w:pPr>
            <w:r>
              <w:t xml:space="preserve">72,000.00</w:t>
            </w:r>
          </w:p>
        </w:tc>
        <w:tc>
          <w:tcPr/>
          <w:p>
            <w:pPr>
              <w:pStyle w:val="Compact"/>
              <w:jc w:val="left"/>
            </w:pPr>
            <w:r>
              <w:t xml:space="preserve">72,000.00</w:t>
            </w:r>
          </w:p>
        </w:tc>
      </w:tr>
      <w:tr>
        <w:tc>
          <w:tcPr/>
          <w:p>
            <w:pPr>
              <w:pStyle w:val="Compact"/>
              <w:jc w:val="left"/>
            </w:pPr>
            <w:r>
              <w:t xml:space="preserve">04</w:t>
            </w:r>
          </w:p>
        </w:tc>
        <w:tc>
          <w:tcPr/>
          <w:p>
            <w:pPr>
              <w:pStyle w:val="Compact"/>
              <w:jc w:val="left"/>
            </w:pPr>
            <w:r>
              <w:t xml:space="preserve">Office workstation, ergonomic furniture, and dual-monitor setup for Education Administrator at Israel Tel Aviv headquarters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05</w:t>
            </w:r>
          </w:p>
        </w:tc>
        <w:tc>
          <w:tcPr/>
          <w:p>
            <w:pPr>
              <w:pStyle w:val="Compact"/>
              <w:jc w:val="left"/>
            </w:pPr>
            <w:r>
              <w:t xml:space="preserve">Annual software licenses (educational management platform, Hebrew/English bilingual ERP system)</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06</w:t>
            </w:r>
          </w:p>
        </w:tc>
        <w:tc>
          <w:tcPr/>
          <w:p>
            <w:pPr>
              <w:pStyle w:val="Compact"/>
              <w:jc w:val="left"/>
            </w:pPr>
            <w:r>
              <w:t xml:space="preserve">Professional development and certification renewal for Education Administrator (Israeli Ministry of Education accredited programs)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07</w:t>
            </w:r>
          </w:p>
        </w:tc>
        <w:tc>
          <w:tcPr/>
          <w:p>
            <w:pPr>
              <w:pStyle w:val="Compact"/>
              <w:jc w:val="left"/>
            </w:pPr>
            <w:r>
              <w:t xml:space="preserve">Onboarding, orientation, and compliance training in Israel Tel Aviv municipal education protocols</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TOTAL AMOUNT DUE (ILS)</w:t>
            </w:r>
          </w:p>
        </w:tc>
        <w:tc>
          <w:tcPr/>
          <w:p>
            <w:pPr>
              <w:pStyle w:val="Compact"/>
              <w:jc w:val="left"/>
            </w:pPr>
            <w:r>
              <w:t xml:space="preserve">521,000.00</w:t>
            </w:r>
          </w:p>
        </w:tc>
      </w:tr>
    </w:tbl>
    <w:bookmarkEnd w:id="24"/>
    <w:bookmarkStart w:id="25" w:name="payment-terms-and-conditions"/>
    <w:p>
      <w:pPr>
        <w:pStyle w:val="Heading2"/>
      </w:pPr>
      <w:r>
        <w:t xml:space="preserve">5. Payment Terms and Conditions</w:t>
      </w:r>
    </w:p>
    <w:p>
      <w:pPr>
        <w:numPr>
          <w:ilvl w:val="0"/>
          <w:numId w:val="1001"/>
        </w:numPr>
        <w:pStyle w:val="Compact"/>
      </w:pPr>
      <w:r>
        <w:t xml:space="preserve">All payments under this Purchase Order shall be made in Israeli New Shekels (ILS) via bank transfer to the account designated by the Supplier, Levant Professional Placement Ltd., located in Israel Tel Aviv.</w:t>
      </w:r>
    </w:p>
    <w:p>
      <w:pPr>
        <w:numPr>
          <w:ilvl w:val="0"/>
          <w:numId w:val="1001"/>
        </w:numPr>
        <w:pStyle w:val="Compact"/>
      </w:pPr>
      <w:r>
        <w:t xml:space="preserve">Payment Schedule: 30% advance upon acceptance of this Purchase Order; 40% upon confirmed commencement of the Education Administrator role on 01 September 2025; 30% upon successful completion of the first 90-day probationary period.</w:t>
      </w:r>
    </w:p>
    <w:p>
      <w:pPr>
        <w:numPr>
          <w:ilvl w:val="0"/>
          <w:numId w:val="1001"/>
        </w:numPr>
        <w:pStyle w:val="Compact"/>
      </w:pPr>
      <w:r>
        <w:t xml:space="preserve">Invoices must reference Purchase Order number IL-TLV-2025-04871 and shall be submitted no later than the 5th business day of each month for recurring salary and benefits disbursements.</w:t>
      </w:r>
    </w:p>
    <w:p>
      <w:pPr>
        <w:numPr>
          <w:ilvl w:val="0"/>
          <w:numId w:val="1001"/>
        </w:numPr>
        <w:pStyle w:val="Compact"/>
      </w:pPr>
      <w:r>
        <w:t xml:space="preserve">Payment is due within 30 days of invoice receipt. Late payments shall accrue interest at the rate prescribed under the Israeli Interest Law, 5731-1971.</w:t>
      </w:r>
    </w:p>
    <w:p>
      <w:pPr>
        <w:numPr>
          <w:ilvl w:val="0"/>
          <w:numId w:val="1001"/>
        </w:numPr>
        <w:pStyle w:val="Compact"/>
      </w:pPr>
      <w:r>
        <w:t xml:space="preserve">All pricing is inclusive of Value Added Tax (VAT) at the prevailing Israeli rate of 18%, unless otherwise stated.</w:t>
      </w:r>
    </w:p>
    <w:bookmarkEnd w:id="25"/>
    <w:bookmarkStart w:id="26" w:name="terms-conditions-and-compliance"/>
    <w:p>
      <w:pPr>
        <w:pStyle w:val="Heading2"/>
      </w:pPr>
      <w:r>
        <w:t xml:space="preserve">6. Terms, Conditions, and Compliance</w:t>
      </w:r>
    </w:p>
    <w:p>
      <w:pPr>
        <w:numPr>
          <w:ilvl w:val="0"/>
          <w:numId w:val="1002"/>
        </w:numPr>
        <w:pStyle w:val="Compact"/>
      </w:pPr>
      <w:r>
        <w:t xml:space="preserve">This Purchase Order is governed by and shall be construed in accordance with the laws of the State of Israel. Any disputes arising from this Purchase Order shall be subject to the exclusive jurisdiction of the competent courts in Israel Tel Aviv.</w:t>
      </w:r>
    </w:p>
    <w:p>
      <w:pPr>
        <w:numPr>
          <w:ilvl w:val="0"/>
          <w:numId w:val="1002"/>
        </w:numPr>
        <w:pStyle w:val="Compact"/>
      </w:pPr>
      <w:r>
        <w:t xml:space="preserve">The Education Administrator engaged under this Purchase Order shall comply with all regulations issued by the Israeli Ministry of Education, the Tel Aviv-Yafo Municipality, and the relevant local education authority in Israel Tel Aviv.</w:t>
      </w:r>
    </w:p>
    <w:p>
      <w:pPr>
        <w:numPr>
          <w:ilvl w:val="0"/>
          <w:numId w:val="1002"/>
        </w:numPr>
        <w:pStyle w:val="Compact"/>
      </w:pPr>
      <w:r>
        <w:t xml:space="preserve">The Supplier warrants that the Education Administrator shall possess a valid Israeli work permit or citizenship, a recognized degree in Education Administration or a related field, and a minimum of ten (10) years of progressive experience in educational management within the Israeli public or accredited private sector.</w:t>
      </w:r>
    </w:p>
    <w:p>
      <w:pPr>
        <w:numPr>
          <w:ilvl w:val="0"/>
          <w:numId w:val="1002"/>
        </w:numPr>
        <w:pStyle w:val="Compact"/>
      </w:pPr>
      <w:r>
        <w:t xml:space="preserve">Confidentiality: All personnel records, student data, and institutional information accessed by the Education Administrator in the course of duties in Israel Tel Aviv shall be treated as strictly confidential in accordance with the Israeli Privacy Protection Law, 5741-1981.</w:t>
      </w:r>
    </w:p>
    <w:p>
      <w:pPr>
        <w:numPr>
          <w:ilvl w:val="0"/>
          <w:numId w:val="1002"/>
        </w:numPr>
        <w:pStyle w:val="Compact"/>
      </w:pPr>
      <w:r>
        <w:t xml:space="preserve">Termination: Either party may terminate this Purchase Order with 60 days' written notice. In the event of termination, the Education Administrator's employment shall be handled in full compliance with the Israeli Employment Contracts Law, 5719-1959, and the Severance Pay Law, 5735-1975.</w:t>
      </w:r>
    </w:p>
    <w:p>
      <w:pPr>
        <w:numPr>
          <w:ilvl w:val="0"/>
          <w:numId w:val="1002"/>
        </w:numPr>
        <w:pStyle w:val="Compact"/>
      </w:pPr>
      <w:r>
        <w:t xml:space="preserve">Force Majeure: Neither party shall be liable for failure to perform obligations under this Purchase Order due to events beyond reasonable control, including but not limited to national security alerts, government-mandated closures, or natural disasters affecting the Israel Tel Aviv region.</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set forth in this Purchase Order for the procurement of the Education Administrator services in Israel Tel Aviv. This document constitutes a binding agreement upon execution by both authorized representatives.</w:t>
      </w:r>
    </w:p>
    <w:bookmarkEnd w:id="27"/>
    <w:p>
      <w:pPr>
        <w:pStyle w:val="BodyText"/>
      </w:pPr>
      <w:r>
        <w:rPr>
          <w:bCs/>
          <w:b/>
        </w:rPr>
        <w:t xml:space="preserve">For the Buyer:</w:t>
      </w:r>
      <w:r>
        <w:br/>
      </w:r>
      <w:r>
        <w:t xml:space="preserve">Tel Aviv Metropolitan Education Authority</w:t>
      </w:r>
    </w:p>
    <w:p>
      <w:pPr>
        <w:pStyle w:val="BodyText"/>
      </w:pPr>
      <w:r>
        <w:t xml:space="preserve">Name: Dr. Miriam Levi</w:t>
      </w:r>
      <w:r>
        <w:br/>
      </w:r>
      <w:r>
        <w:t xml:space="preserve">Title: Director of Procurement</w:t>
      </w:r>
      <w:r>
        <w:br/>
      </w:r>
      <w:r>
        <w:t xml:space="preserve">Date: _______________</w:t>
      </w:r>
    </w:p>
    <w:p>
      <w:pPr>
        <w:pStyle w:val="BodyText"/>
      </w:pPr>
      <w:r>
        <w:rPr>
          <w:bCs/>
          <w:b/>
        </w:rPr>
        <w:t xml:space="preserve">For the Supplier:</w:t>
      </w:r>
      <w:r>
        <w:br/>
      </w:r>
      <w:r>
        <w:t xml:space="preserve">Levant Professional Placement Ltd.</w:t>
      </w:r>
    </w:p>
    <w:p>
      <w:pPr>
        <w:pStyle w:val="BodyText"/>
      </w:pPr>
      <w:r>
        <w:t xml:space="preserve">Name: Yossi Ben-David</w:t>
      </w:r>
      <w:r>
        <w:br/>
      </w:r>
      <w:r>
        <w:t xml:space="preserve">Title: Managing Director</w:t>
      </w:r>
      <w:r>
        <w:br/>
      </w:r>
      <w:r>
        <w:t xml:space="preserve">Date: _______________</w:t>
      </w:r>
    </w:p>
    <w:p>
      <w:pPr>
        <w:pStyle w:val="BodyText"/>
      </w:pPr>
      <w:r>
        <w:t xml:space="preserve">Purchase Order IL-TLV-2025-04871 | Education Administrator Procurement | Israel Tel Aviv</w:t>
      </w:r>
    </w:p>
    <w:p>
      <w:pPr>
        <w:pStyle w:val="BodyText"/>
      </w:pPr>
      <w:r>
        <w:t xml:space="preserve">This document is the property of the Tel Aviv Metropolitan Education Authority. Unauthorized reproduction or distribution is prohibited under Israeli law.</w:t>
      </w:r>
    </w:p>
    <w:p>
      <w:pPr>
        <w:pStyle w:val="BodyText"/>
      </w:pPr>
      <w:r>
        <w:t xml:space="preserve">Page 1 of 1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Israel Tel Aviv</dc:title>
  <dc:creator/>
  <dc:language>en</dc:language>
  <cp:keywords/>
  <dcterms:created xsi:type="dcterms:W3CDTF">2026-10-10T03:49:22Z</dcterms:created>
  <dcterms:modified xsi:type="dcterms:W3CDTF">2026-10-10T03:49:22Z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