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Pakistan</w:t>
      </w:r>
      <w:r>
        <w:t xml:space="preserve"> </w:t>
      </w:r>
      <w:r>
        <w:t xml:space="preserve">Islamabad</w:t>
      </w:r>
    </w:p>
    <w:bookmarkStart w:id="20" w:name="Xaa5f31884ad41091c31aa5853fcd010ed705283"/>
    <w:p>
      <w:pPr>
        <w:pStyle w:val="Heading1"/>
      </w:pPr>
      <w:r>
        <w:t xml:space="preserve">Islamabad Education &amp; Administrative Services Board (IEASB)</w:t>
      </w:r>
    </w:p>
    <w:p>
      <w:pPr>
        <w:pStyle w:val="FirstParagraph"/>
      </w:pPr>
      <w:r>
        <w:t xml:space="preserve">Plot 42, Blue Area, Jinnah Avenue,</w:t>
      </w:r>
      <w:r>
        <w:t xml:space="preserve"> </w:t>
      </w:r>
      <w:r>
        <w:rPr>
          <w:bCs/>
          <w:b/>
        </w:rPr>
        <w:t xml:space="preserve">Pakistan Islamabad</w:t>
      </w:r>
      <w:r>
        <w:t xml:space="preserve">, 44000</w:t>
      </w:r>
    </w:p>
    <w:p>
      <w:pPr>
        <w:pStyle w:val="BodyText"/>
      </w:pPr>
      <w:r>
        <w:t xml:space="preserve">Phone: +92-51-920-XXXX | Email: procurement@ieasb.gov.pk | NTN: 7891234-5</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IEASB/PO/2025/EDU-0472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Pakistani Rupee (PKR)</w:t>
      </w:r>
    </w:p>
    <w:p>
      <w:pPr>
        <w:pStyle w:val="BodyText"/>
      </w:pPr>
      <w:r>
        <w:rPr>
          <w:bCs/>
          <w:b/>
        </w:rPr>
        <w:t xml:space="preserve">Payment Terms:</w:t>
      </w:r>
      <w:r>
        <w:t xml:space="preserve"> </w:t>
      </w:r>
      <w:r>
        <w:t xml:space="preserve">Net 30 Days</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Capital Human Resources &amp; Education Consultants (Pvt.) Ltd.</w:t>
      </w:r>
    </w:p>
    <w:p>
      <w:pPr>
        <w:pStyle w:val="BodyText"/>
      </w:pPr>
      <w:r>
        <w:rPr>
          <w:bCs/>
          <w:b/>
        </w:rPr>
        <w:t xml:space="preserve">Address:</w:t>
      </w:r>
      <w:r>
        <w:t xml:space="preserve"> </w:t>
      </w:r>
      <w:r>
        <w:t xml:space="preserve">18-B, F-7/2, Islamabad,</w:t>
      </w:r>
      <w:r>
        <w:t xml:space="preserve"> </w:t>
      </w:r>
      <w:r>
        <w:rPr>
          <w:bCs/>
          <w:b/>
        </w:rPr>
        <w:t xml:space="preserve">Pakistan Islamabad</w:t>
      </w:r>
    </w:p>
    <w:p>
      <w:pPr>
        <w:pStyle w:val="BodyText"/>
      </w:pPr>
      <w:r>
        <w:rPr>
          <w:bCs/>
          <w:b/>
        </w:rPr>
        <w:t xml:space="preserve">Contact:</w:t>
      </w:r>
      <w:r>
        <w:t xml:space="preserve"> </w:t>
      </w:r>
      <w:r>
        <w:t xml:space="preserve">Mr. Ahmed Raza, Director</w:t>
      </w:r>
    </w:p>
    <w:p>
      <w:pPr>
        <w:pStyle w:val="BodyText"/>
      </w:pPr>
      <w:r>
        <w:rPr>
          <w:bCs/>
          <w:b/>
        </w:rPr>
        <w:t xml:space="preserve">Phone:</w:t>
      </w:r>
      <w:r>
        <w:t xml:space="preserve"> </w:t>
      </w:r>
      <w:r>
        <w:t xml:space="preserve">+92-51-281-XXXX</w:t>
      </w:r>
    </w:p>
    <w:p>
      <w:pPr>
        <w:pStyle w:val="BodyText"/>
      </w:pPr>
      <w:r>
        <w:rPr>
          <w:bCs/>
          <w:b/>
        </w:rPr>
        <w:t xml:space="preserve">NTN:</w:t>
      </w:r>
      <w:r>
        <w:t xml:space="preserve"> </w:t>
      </w:r>
      <w:r>
        <w:t xml:space="preserve">6543210-8</w:t>
      </w:r>
    </w:p>
    <w:bookmarkEnd w:id="22"/>
    <w:bookmarkStart w:id="23" w:name="requisitioning-department"/>
    <w:p>
      <w:pPr>
        <w:pStyle w:val="Heading3"/>
      </w:pPr>
      <w:r>
        <w:t xml:space="preserve">Requisitioning Department</w:t>
      </w:r>
    </w:p>
    <w:p>
      <w:pPr>
        <w:pStyle w:val="FirstParagraph"/>
      </w:pPr>
      <w:r>
        <w:rPr>
          <w:bCs/>
          <w:b/>
        </w:rPr>
        <w:t xml:space="preserve">Department:</w:t>
      </w:r>
      <w:r>
        <w:t xml:space="preserve"> </w:t>
      </w:r>
      <w:r>
        <w:t xml:space="preserve">Office of the Education Administrator</w:t>
      </w:r>
    </w:p>
    <w:p>
      <w:pPr>
        <w:pStyle w:val="BodyText"/>
      </w:pPr>
      <w:r>
        <w:rPr>
          <w:bCs/>
          <w:b/>
        </w:rPr>
        <w:t xml:space="preserve">Location:</w:t>
      </w:r>
      <w:r>
        <w:t xml:space="preserve"> </w:t>
      </w:r>
      <w:r>
        <w:t xml:space="preserve">IEASB Headquarters,</w:t>
      </w:r>
      <w:r>
        <w:t xml:space="preserve"> </w:t>
      </w:r>
      <w:r>
        <w:rPr>
          <w:bCs/>
          <w:b/>
        </w:rPr>
        <w:t xml:space="preserve">Pakistan Islamabad</w:t>
      </w:r>
    </w:p>
    <w:p>
      <w:pPr>
        <w:pStyle w:val="BodyText"/>
      </w:pPr>
      <w:r>
        <w:rPr>
          <w:bCs/>
          <w:b/>
        </w:rPr>
        <w:t xml:space="preserve">Authorized Officer:</w:t>
      </w:r>
      <w:r>
        <w:t xml:space="preserve"> </w:t>
      </w:r>
      <w:r>
        <w:t xml:space="preserve">Dr. Sana Malik, Chief Education Administrator</w:t>
      </w:r>
    </w:p>
    <w:p>
      <w:pPr>
        <w:pStyle w:val="BodyText"/>
      </w:pPr>
      <w:r>
        <w:rPr>
          <w:bCs/>
          <w:b/>
        </w:rPr>
        <w:t xml:space="preserve">Reference:</w:t>
      </w:r>
      <w:r>
        <w:t xml:space="preserve"> </w:t>
      </w:r>
      <w:r>
        <w:t xml:space="preserve">HR/EDU/2025/0118</w:t>
      </w:r>
    </w:p>
    <w:bookmarkEnd w:id="23"/>
    <w:bookmarkStart w:id="24" w:name="description-of-procurement"/>
    <w:p>
      <w:pPr>
        <w:pStyle w:val="Heading2"/>
      </w:pPr>
      <w:r>
        <w:t xml:space="preserve">1. Description of Procurement</w:t>
      </w:r>
    </w:p>
    <w:p>
      <w:pPr>
        <w:pStyle w:val="FirstParagraph"/>
      </w:pPr>
      <w:r>
        <w:t xml:space="preserve">This</w:t>
      </w:r>
      <w:r>
        <w:t xml:space="preserve"> </w:t>
      </w:r>
      <w:r>
        <w:t xml:space="preserve">Purchase Order</w:t>
      </w:r>
      <w:r>
        <w:t xml:space="preserve"> </w:t>
      </w:r>
      <w:r>
        <w:t xml:space="preserve">is issued by the Islamabad Education &amp; Administrative Services Board (IEASB) for the recruitment, onboarding, and first-year employment of a qualified</w:t>
      </w:r>
      <w:r>
        <w:t xml:space="preserve"> </w:t>
      </w:r>
      <w:r>
        <w:t xml:space="preserve">Education Administrator</w:t>
      </w:r>
      <w:r>
        <w:t xml:space="preserve"> </w:t>
      </w:r>
      <w:r>
        <w:t xml:space="preserve">to serve at the Board's headquarters located in</w:t>
      </w:r>
      <w:r>
        <w:t xml:space="preserve"> </w:t>
      </w:r>
      <w:r>
        <w:t xml:space="preserve">Pakistan Islamabad</w:t>
      </w:r>
      <w:r>
        <w:t xml:space="preserve">. The</w:t>
      </w:r>
      <w:r>
        <w:t xml:space="preserve"> </w:t>
      </w:r>
      <w:r>
        <w:t xml:space="preserve">Education Administrator</w:t>
      </w:r>
      <w:r>
        <w:t xml:space="preserve"> </w:t>
      </w:r>
      <w:r>
        <w:t xml:space="preserve">shall be responsible for overseeing all academic planning, curriculum coordination, institutional policy development, and administrative operations across the Board's affiliated educational institutions within the Islamabad Capital Territory. The scope of this</w:t>
      </w:r>
      <w:r>
        <w:t xml:space="preserve"> </w:t>
      </w:r>
      <w:r>
        <w:t xml:space="preserve">Purchase Order</w:t>
      </w:r>
      <w:r>
        <w:t xml:space="preserve"> </w:t>
      </w:r>
      <w:r>
        <w:t xml:space="preserve">encompasses the full professional engagement of the</w:t>
      </w:r>
      <w:r>
        <w:t xml:space="preserve"> </w:t>
      </w:r>
      <w:r>
        <w:t xml:space="preserve">Education Administrator</w:t>
      </w:r>
      <w:r>
        <w:t xml:space="preserve"> </w:t>
      </w:r>
      <w:r>
        <w:t xml:space="preserve">for a period of twelve (12) months, commencing on 1 August 2025, with the possibility of renewal subject to mutual agreement and performance evaluation.</w:t>
      </w:r>
    </w:p>
    <w:bookmarkEnd w:id="24"/>
    <w:bookmarkStart w:id="25" w:name="line-items-and-cost-breakdown"/>
    <w:p>
      <w:pPr>
        <w:pStyle w:val="Heading2"/>
      </w:pPr>
      <w:r>
        <w:t xml:space="preserve">2.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(PKR)</w:t>
            </w:r>
          </w:p>
        </w:tc>
        <w:tc>
          <w:tcPr/>
          <w:p>
            <w:pPr>
              <w:pStyle w:val="Compact"/>
              <w:jc w:val="left"/>
            </w:pPr>
            <w:r>
              <w:t xml:space="preserve">Total (PKR)</w:t>
            </w:r>
          </w:p>
        </w:tc>
      </w:tr>
      <w:tr>
        <w:tc>
          <w:tcPr/>
          <w:p>
            <w:pPr>
              <w:pStyle w:val="Compact"/>
              <w:jc w:val="left"/>
            </w:pPr>
            <w:r>
              <w:t xml:space="preserve">01</w:t>
            </w:r>
          </w:p>
        </w:tc>
        <w:tc>
          <w:tcPr/>
          <w:p>
            <w:pPr>
              <w:pStyle w:val="Compact"/>
              <w:jc w:val="left"/>
            </w:pPr>
            <w:r>
              <w:t xml:space="preserve">Annual salary and professional compensation for the Education Administrator (12 months)</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02</w:t>
            </w:r>
          </w:p>
        </w:tc>
        <w:tc>
          <w:tcPr/>
          <w:p>
            <w:pPr>
              <w:pStyle w:val="Compact"/>
              <w:jc w:val="left"/>
            </w:pPr>
            <w:r>
              <w:t xml:space="preserve">Recruitment, screening, and onboarding services for the Education Administrator position</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03</w:t>
            </w:r>
          </w:p>
        </w:tc>
        <w:tc>
          <w:tcPr/>
          <w:p>
            <w:pPr>
              <w:pStyle w:val="Compact"/>
              <w:jc w:val="left"/>
            </w:pPr>
            <w:r>
              <w:t xml:space="preserve">Professional development and training program for the Education Administrator (certification in educational administration, Islamabad-based workshops)</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04</w:t>
            </w:r>
          </w:p>
        </w:tc>
        <w:tc>
          <w:tcPr/>
          <w:p>
            <w:pPr>
              <w:pStyle w:val="Compact"/>
              <w:jc w:val="left"/>
            </w:pPr>
            <w:r>
              <w:t xml:space="preserve">Office equipment, workstation setup, and administrative tools for the Education Administrator at the Pakistan Islamabad headquarters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05</w:t>
            </w:r>
          </w:p>
        </w:tc>
        <w:tc>
          <w:tcPr/>
          <w:p>
            <w:pPr>
              <w:pStyle w:val="Compact"/>
              <w:jc w:val="left"/>
            </w:pPr>
            <w:r>
              <w:t xml:space="preserve">Annual health insurance and social security contributions (SSO) for the Education Administrator</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Travel and accommodation allowance for the Education Administrator for official duties within Pakistan Islamabad and provincial educational sites</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gridSpan w:val="4"/>
          </w:tcPr>
          <w:p>
            <w:pPr>
              <w:pStyle w:val="Compact"/>
              <w:jc w:val="right"/>
            </w:pPr>
            <w:r>
              <w:t xml:space="preserve">Grand Total (PKR)</w:t>
            </w:r>
          </w:p>
        </w:tc>
        <w:tc>
          <w:tcPr/>
          <w:p>
            <w:pPr>
              <w:pStyle w:val="Compact"/>
              <w:jc w:val="left"/>
            </w:pPr>
            <w:r>
              <w:t xml:space="preserve">2,800,000</w:t>
            </w:r>
          </w:p>
        </w:tc>
      </w:tr>
    </w:tbl>
    <w:bookmarkEnd w:id="25"/>
    <w:bookmarkStart w:id="26" w:name="Xc3ab86f76d5e169dadac51bd1e822dd9d197e2a"/>
    <w:p>
      <w:pPr>
        <w:pStyle w:val="Heading2"/>
      </w:pPr>
      <w:r>
        <w:t xml:space="preserve">3. Scope of Duties for the Education Administrator</w:t>
      </w:r>
    </w:p>
    <w:p>
      <w:pPr>
        <w:pStyle w:val="FirstParagraph"/>
      </w:pPr>
      <w:r>
        <w:t xml:space="preserve">The</w:t>
      </w:r>
      <w:r>
        <w:t xml:space="preserve"> </w:t>
      </w:r>
      <w:r>
        <w:t xml:space="preserve">Education Administrator</w:t>
      </w:r>
      <w:r>
        <w:t xml:space="preserve"> </w:t>
      </w:r>
      <w:r>
        <w:t xml:space="preserve">engaged under this</w:t>
      </w:r>
      <w:r>
        <w:t xml:space="preserve"> </w:t>
      </w:r>
      <w:r>
        <w:t xml:space="preserve">Purchase Order</w:t>
      </w:r>
      <w:r>
        <w:t xml:space="preserve"> </w:t>
      </w:r>
      <w:r>
        <w:t xml:space="preserve">shall perform the following duties at the IEASB offices in</w:t>
      </w:r>
      <w:r>
        <w:t xml:space="preserve"> </w:t>
      </w:r>
      <w:r>
        <w:t xml:space="preserve">Pakistan Islamabad</w:t>
      </w:r>
      <w:r>
        <w:t xml:space="preserve">:</w:t>
      </w:r>
    </w:p>
    <w:p>
      <w:pPr>
        <w:numPr>
          <w:ilvl w:val="0"/>
          <w:numId w:val="1001"/>
        </w:numPr>
        <w:pStyle w:val="Compact"/>
      </w:pPr>
      <w:r>
        <w:t xml:space="preserve">Develop, implement, and monitor educational policies and strategic plans for all IEASB-affiliated schools and colleges within the Islamabad Capital Territory.</w:t>
      </w:r>
    </w:p>
    <w:p>
      <w:pPr>
        <w:numPr>
          <w:ilvl w:val="0"/>
          <w:numId w:val="1001"/>
        </w:numPr>
        <w:pStyle w:val="Compact"/>
      </w:pPr>
      <w:r>
        <w:t xml:space="preserve">Coordinate curriculum development, teacher training programs, and academic assessment frameworks in alignment with the National Curriculum Framework of Pakistan.</w:t>
      </w:r>
    </w:p>
    <w:p>
      <w:pPr>
        <w:numPr>
          <w:ilvl w:val="0"/>
          <w:numId w:val="1001"/>
        </w:numPr>
        <w:pStyle w:val="Compact"/>
      </w:pPr>
      <w:r>
        <w:t xml:space="preserve">Manage the day-to-day administrative operations of the Education Division, including budgeting, resource allocation, and staff supervision.</w:t>
      </w:r>
    </w:p>
    <w:p>
      <w:pPr>
        <w:numPr>
          <w:ilvl w:val="0"/>
          <w:numId w:val="1001"/>
        </w:numPr>
        <w:pStyle w:val="Compact"/>
      </w:pPr>
      <w:r>
        <w:t xml:space="preserve">Liaise with the Federal Ministry of Education, the Islamabad Capital Territory Education Department, and provincial education authorities to ensure regulatory compliance.</w:t>
      </w:r>
    </w:p>
    <w:p>
      <w:pPr>
        <w:numPr>
          <w:ilvl w:val="0"/>
          <w:numId w:val="1001"/>
        </w:numPr>
        <w:pStyle w:val="Compact"/>
      </w:pPr>
      <w:r>
        <w:t xml:space="preserve">Prepare quarterly and annual performance reports for the Board of Directors and submit them to the relevant government offices in Pakistan Islamabad.</w:t>
      </w:r>
    </w:p>
    <w:p>
      <w:pPr>
        <w:numPr>
          <w:ilvl w:val="0"/>
          <w:numId w:val="1001"/>
        </w:numPr>
        <w:pStyle w:val="Compact"/>
      </w:pPr>
      <w:r>
        <w:t xml:space="preserve">Oversee the implementation of digital education initiatives, including the management of the IEASB Learning Management System and e-governance platforms.</w:t>
      </w:r>
    </w:p>
    <w:p>
      <w:pPr>
        <w:numPr>
          <w:ilvl w:val="0"/>
          <w:numId w:val="1001"/>
        </w:numPr>
        <w:pStyle w:val="Compact"/>
      </w:pPr>
      <w:r>
        <w:t xml:space="preserve">Conduct periodic inspections and quality assurance audits of educational institutions under the Board's jurisdiction.</w:t>
      </w:r>
    </w:p>
    <w:bookmarkEnd w:id="26"/>
    <w:bookmarkStart w:id="27" w:name="terms-and-conditions"/>
    <w:p>
      <w:pPr>
        <w:pStyle w:val="Heading2"/>
      </w:pPr>
      <w:r>
        <w:t xml:space="preserve">4. Terms and Conditions</w:t>
      </w:r>
    </w:p>
    <w:p>
      <w:pPr>
        <w:numPr>
          <w:ilvl w:val="0"/>
          <w:numId w:val="1002"/>
        </w:numPr>
        <w:pStyle w:val="Compact"/>
      </w:pPr>
      <w:r>
        <w:t xml:space="preserve">This</w:t>
      </w:r>
      <w:r>
        <w:t xml:space="preserve"> </w:t>
      </w:r>
      <w:r>
        <w:t xml:space="preserve">Purchase Order</w:t>
      </w:r>
      <w:r>
        <w:t xml:space="preserve"> </w:t>
      </w:r>
      <w:r>
        <w:t xml:space="preserve">is governed by the laws of the Islamic Republic of Pakistan and shall be interpreted in accordance with the Public Procurement Regulatory Authority (PPRA) guidelines applicable in</w:t>
      </w:r>
      <w:r>
        <w:t xml:space="preserve"> </w:t>
      </w:r>
      <w:r>
        <w:t xml:space="preserve">Pakistan Islamabad</w:t>
      </w:r>
      <w:r>
        <w:t xml:space="preserve">.</w:t>
      </w:r>
    </w:p>
    <w:p>
      <w:pPr>
        <w:numPr>
          <w:ilvl w:val="0"/>
          <w:numId w:val="1002"/>
        </w:numPr>
        <w:pStyle w:val="Compact"/>
      </w:pPr>
      <w:r>
        <w:t xml:space="preserve">The vendor shall ensure that the</w:t>
      </w:r>
      <w:r>
        <w:t xml:space="preserve"> </w:t>
      </w:r>
      <w:r>
        <w:t xml:space="preserve">Education Administrator</w:t>
      </w:r>
      <w:r>
        <w:t xml:space="preserve"> </w:t>
      </w:r>
      <w:r>
        <w:t xml:space="preserve">possesses a minimum of a Master's degree in Education, Educational Administration, or a related field, along with a minimum of five (5) years of progressive experience in educational administration within Pakistan.</w:t>
      </w:r>
    </w:p>
    <w:p>
      <w:pPr>
        <w:numPr>
          <w:ilvl w:val="0"/>
          <w:numId w:val="1002"/>
        </w:numPr>
        <w:pStyle w:val="Compact"/>
      </w:pPr>
      <w:r>
        <w:t xml:space="preserve">Payment shall be disbursed in monthly installments via bank transfer to the account designated by the vendor. The first installment shall be due within thirty (30) days of the</w:t>
      </w:r>
      <w:r>
        <w:t xml:space="preserve"> </w:t>
      </w:r>
      <w:r>
        <w:t xml:space="preserve">Education Administrator</w:t>
      </w:r>
      <w:r>
        <w:t xml:space="preserve">'s commencement date.</w:t>
      </w:r>
    </w:p>
    <w:p>
      <w:pPr>
        <w:numPr>
          <w:ilvl w:val="0"/>
          <w:numId w:val="1002"/>
        </w:numPr>
        <w:pStyle w:val="Compact"/>
      </w:pPr>
      <w:r>
        <w:t xml:space="preserve">The vendor is responsible for all statutory deductions, including income tax as per the Federal Board of Revenue (FBR) regulations in Pakistan, and Social Security Organization (SSO) contributions.</w:t>
      </w:r>
    </w:p>
    <w:p>
      <w:pPr>
        <w:numPr>
          <w:ilvl w:val="0"/>
          <w:numId w:val="1002"/>
        </w:numPr>
        <w:pStyle w:val="Compact"/>
      </w:pPr>
      <w:r>
        <w:t xml:space="preserve">Either party may terminate this</w:t>
      </w:r>
      <w:r>
        <w:t xml:space="preserve"> </w:t>
      </w:r>
      <w:r>
        <w:t xml:space="preserve">Purchase Order</w:t>
      </w:r>
      <w:r>
        <w:t xml:space="preserve"> </w:t>
      </w:r>
      <w:r>
        <w:t xml:space="preserve">with a written notice of thirty (30) days. In the event of termination, the vendor shall ensure a smooth transition of the</w:t>
      </w:r>
      <w:r>
        <w:t xml:space="preserve"> </w:t>
      </w:r>
      <w:r>
        <w:t xml:space="preserve">Education Administrator</w:t>
      </w:r>
      <w:r>
        <w:t xml:space="preserve">'s duties to a successor or to the Board's internal staff.</w:t>
      </w:r>
    </w:p>
    <w:p>
      <w:pPr>
        <w:numPr>
          <w:ilvl w:val="0"/>
          <w:numId w:val="1002"/>
        </w:numPr>
        <w:pStyle w:val="Compact"/>
      </w:pPr>
      <w:r>
        <w:t xml:space="preserve">All documents, reports, and records generated by the</w:t>
      </w:r>
      <w:r>
        <w:t xml:space="preserve"> </w:t>
      </w:r>
      <w:r>
        <w:t xml:space="preserve">Education Administrator</w:t>
      </w:r>
      <w:r>
        <w:t xml:space="preserve"> </w:t>
      </w:r>
      <w:r>
        <w:t xml:space="preserve">during the term of this engagement shall remain the property of IEASB and shall be maintained at the Board's offices in</w:t>
      </w:r>
      <w:r>
        <w:t xml:space="preserve"> </w:t>
      </w:r>
      <w:r>
        <w:t xml:space="preserve">Pakistan Islamabad</w:t>
      </w:r>
      <w:r>
        <w:t xml:space="preserve">.</w:t>
      </w:r>
    </w:p>
    <w:p>
      <w:pPr>
        <w:numPr>
          <w:ilvl w:val="0"/>
          <w:numId w:val="1002"/>
        </w:numPr>
        <w:pStyle w:val="Compact"/>
      </w:pPr>
      <w:r>
        <w:t xml:space="preserve">The vendor shall indemnify IEASB against any claims, liabilities, or damages arising from the negligence or misconduct of the</w:t>
      </w:r>
      <w:r>
        <w:t xml:space="preserve"> </w:t>
      </w:r>
      <w:r>
        <w:t xml:space="preserve">Education Administrator</w:t>
      </w:r>
      <w:r>
        <w:t xml:space="preserve"> </w:t>
      </w:r>
      <w:r>
        <w:t xml:space="preserve">during the period of engagement.</w:t>
      </w:r>
    </w:p>
    <w:p>
      <w:pPr>
        <w:numPr>
          <w:ilvl w:val="0"/>
          <w:numId w:val="1002"/>
        </w:numPr>
        <w:pStyle w:val="Compact"/>
      </w:pPr>
      <w:r>
        <w:t xml:space="preserve">Disputes arising from this</w:t>
      </w:r>
      <w:r>
        <w:t xml:space="preserve"> </w:t>
      </w:r>
      <w:r>
        <w:t xml:space="preserve">Purchase Order</w:t>
      </w:r>
      <w:r>
        <w:t xml:space="preserve"> </w:t>
      </w:r>
      <w:r>
        <w:t xml:space="preserve">shall be resolved through arbitration in accordance with the Arbitration Act, 1940, with the seat of arbitration in Islamabad, Pakistan.</w:t>
      </w:r>
    </w:p>
    <w:bookmarkEnd w:id="27"/>
    <w:bookmarkStart w:id="28" w:name="delivery-and-commencement"/>
    <w:p>
      <w:pPr>
        <w:pStyle w:val="Heading2"/>
      </w:pPr>
      <w:r>
        <w:t xml:space="preserve">5. Delivery and Commencement</w:t>
      </w:r>
    </w:p>
    <w:p>
      <w:pPr>
        <w:pStyle w:val="FirstParagraph"/>
      </w:pPr>
      <w:r>
        <w:t xml:space="preserve">The</w:t>
      </w:r>
      <w:r>
        <w:t xml:space="preserve"> </w:t>
      </w:r>
      <w:r>
        <w:t xml:space="preserve">Education Administrator</w:t>
      </w:r>
      <w:r>
        <w:t xml:space="preserve"> </w:t>
      </w:r>
      <w:r>
        <w:t xml:space="preserve">shall report for duty at the IEASB Headquarters, Plot 42, Blue Area, Jinnah Avenue,</w:t>
      </w:r>
      <w:r>
        <w:t xml:space="preserve"> </w:t>
      </w:r>
      <w:r>
        <w:t xml:space="preserve">Pakistan Islamabad</w:t>
      </w:r>
      <w:r>
        <w:t xml:space="preserve">, 44000, on or before 1 August 2025. The vendor shall ensure that all onboarding formalities, including the issuance of an official identification card, access credentials, and orientation to the Board's policies, are completed within the first five (5) working days of commencement.</w:t>
      </w:r>
    </w:p>
    <w:bookmarkEnd w:id="28"/>
    <w:p>
      <w:pPr>
        <w:pStyle w:val="BodyText"/>
      </w:pPr>
      <w:r>
        <w:rPr>
          <w:bCs/>
          <w:b/>
        </w:rPr>
        <w:t xml:space="preserve">For and on behalf of IEASB</w:t>
      </w:r>
    </w:p>
    <w:p>
      <w:pPr>
        <w:pStyle w:val="BodyText"/>
      </w:pPr>
      <w:r>
        <w:t xml:space="preserve">Dr. Sana Malik</w:t>
      </w:r>
    </w:p>
    <w:p>
      <w:pPr>
        <w:pStyle w:val="BodyText"/>
      </w:pPr>
      <w:r>
        <w:t xml:space="preserve">Chief Education Administrator</w:t>
      </w:r>
    </w:p>
    <w:p>
      <w:pPr>
        <w:pStyle w:val="BodyText"/>
      </w:pPr>
      <w:r>
        <w:t xml:space="preserve">Date: _______________</w:t>
      </w:r>
    </w:p>
    <w:p>
      <w:pPr>
        <w:pStyle w:val="BodyText"/>
      </w:pPr>
      <w:r>
        <w:rPr>
          <w:bCs/>
          <w:b/>
        </w:rPr>
        <w:t xml:space="preserve">For and on behalf of the Vendor</w:t>
      </w:r>
    </w:p>
    <w:p>
      <w:pPr>
        <w:pStyle w:val="BodyText"/>
      </w:pPr>
      <w:r>
        <w:t xml:space="preserve">Mr. Ahmed Raza</w:t>
      </w:r>
    </w:p>
    <w:p>
      <w:pPr>
        <w:pStyle w:val="BodyText"/>
      </w:pPr>
      <w:r>
        <w:t xml:space="preserve">Director, Capital Human Resources &amp; Education Consultants (Pvt.) Ltd.</w:t>
      </w:r>
    </w:p>
    <w:p>
      <w:pPr>
        <w:pStyle w:val="BodyText"/>
      </w:pPr>
      <w:r>
        <w:t xml:space="preserve">Date: _______________</w:t>
      </w:r>
    </w:p>
    <w:p>
      <w:pPr>
        <w:pStyle w:val="BodyText"/>
      </w:pPr>
      <w:r>
        <w:rPr>
          <w:bCs/>
          <w:b/>
        </w:rPr>
        <w:t xml:space="preserve">Authorized Signatory (Finance)</w:t>
      </w:r>
    </w:p>
    <w:p>
      <w:pPr>
        <w:pStyle w:val="BodyText"/>
      </w:pPr>
      <w:r>
        <w:t xml:space="preserve">Ms. Fatima Khan</w:t>
      </w:r>
    </w:p>
    <w:p>
      <w:pPr>
        <w:pStyle w:val="BodyText"/>
      </w:pPr>
      <w:r>
        <w:t xml:space="preserve">Chief Financial Officer, IEASB</w:t>
      </w:r>
    </w:p>
    <w:p>
      <w:pPr>
        <w:pStyle w:val="BodyText"/>
      </w:pPr>
      <w:r>
        <w:t xml:space="preserve">Date: _______________</w:t>
      </w:r>
    </w:p>
    <w:p>
      <w:pPr>
        <w:pStyle w:val="BodyText"/>
      </w:pPr>
      <w:r>
        <w:t xml:space="preserve">This</w:t>
      </w:r>
      <w:r>
        <w:t xml:space="preserve"> </w:t>
      </w:r>
      <w:r>
        <w:t xml:space="preserve">Purchase Order</w:t>
      </w:r>
      <w:r>
        <w:t xml:space="preserve"> </w:t>
      </w:r>
      <w:r>
        <w:t xml:space="preserve">(IEASB/PO/2025/EDU-0472) is an official document of the Islamabad Education &amp; Administrative Services Board,</w:t>
      </w:r>
      <w:r>
        <w:t xml:space="preserve"> </w:t>
      </w:r>
      <w:r>
        <w:t xml:space="preserve">Pakistan Islamabad</w:t>
      </w:r>
      <w:r>
        <w:t xml:space="preserve">. Unauthorized reproduction or distribution is prohibited. For inquiries, contact the Procurement Cell at procurement@ieasb.gov.pk or visit the Board's offices at Plot 42, Blue Area, Jinnah Avenue, Islamabad, Pakistan.</w:t>
      </w:r>
    </w:p>
    <w:p>
      <w:pPr>
        <w:pStyle w:val="BodyText"/>
      </w:pPr>
      <w:r>
        <w:t xml:space="preserve">Document Reference: PO-EDU-2025-0472 | Classification: Official – Internal Use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Pakistan Islamabad</dc:title>
  <dc:creator/>
  <dc:language>en</dc:language>
  <cp:keywords/>
  <dcterms:created xsi:type="dcterms:W3CDTF">2026-10-10T02:05:52Z</dcterms:created>
  <dcterms:modified xsi:type="dcterms:W3CDTF">2026-10-10T02:05:52Z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