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PO-2025-MAN-0472</w:t>
      </w:r>
    </w:p>
    <w:bookmarkEnd w:id="20"/>
    <w:p>
      <w:pPr>
        <w:pStyle w:val="BodyText"/>
      </w:pPr>
      <w:r>
        <w:rPr>
          <w:bCs/>
          <w:b/>
        </w:rPr>
        <w:t xml:space="preserve">Purchase Order Number:</w:t>
      </w:r>
      <w:r>
        <w:t xml:space="preserve"> </w:t>
      </w:r>
      <w:r>
        <w:t xml:space="preserve">PO-2025-MAN-0472</w:t>
      </w:r>
      <w:r>
        <w:br/>
      </w:r>
      <w:r>
        <w:rPr>
          <w:bCs/>
          <w:b/>
        </w:rPr>
        <w:t xml:space="preserve">Date of Issue:</w:t>
      </w:r>
      <w:r>
        <w:t xml:space="preserve"> </w:t>
      </w:r>
      <w:r>
        <w:t xml:space="preserve">14 June 2025</w:t>
      </w:r>
      <w:r>
        <w:br/>
      </w:r>
      <w:r>
        <w:rPr>
          <w:bCs/>
          <w:b/>
        </w:rPr>
        <w:t xml:space="preserve">Required Delivery Date:</w:t>
      </w:r>
      <w:r>
        <w:t xml:space="preserve"> </w:t>
      </w:r>
      <w:r>
        <w:t xml:space="preserve">01 September 2025</w:t>
      </w:r>
    </w:p>
    <w:p>
      <w:pPr>
        <w:pStyle w:val="BodyText"/>
      </w:pPr>
      <w:r>
        <w:rPr>
          <w:bCs/>
          <w:b/>
        </w:rPr>
        <w:t xml:space="preserve">Issuing Authority:</w:t>
      </w:r>
      <w:r>
        <w:t xml:space="preserve"> </w:t>
      </w:r>
      <w:r>
        <w:t xml:space="preserve">Manchester Metropolitan Education Trust</w:t>
      </w:r>
      <w:r>
        <w:br/>
      </w:r>
      <w:r>
        <w:rPr>
          <w:bCs/>
          <w:b/>
        </w:rPr>
        <w:t xml:space="preserve">Location:</w:t>
      </w:r>
      <w:r>
        <w:t xml:space="preserve"> </w:t>
      </w:r>
      <w:r>
        <w:t xml:space="preserve">United Kingdom Manchester</w:t>
      </w:r>
      <w:r>
        <w:br/>
      </w:r>
      <w:r>
        <w:rPr>
          <w:bCs/>
          <w:b/>
        </w:rPr>
        <w:t xml:space="preserve">Department:</w:t>
      </w:r>
      <w:r>
        <w:t xml:space="preserve"> </w:t>
      </w:r>
      <w:r>
        <w:t xml:space="preserve">Human Resources &amp; Academic Administration</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Northwest Educational Staffing Solutions Ltd.</w:t>
            </w:r>
          </w:p>
        </w:tc>
      </w:tr>
      <w:tr>
        <w:tc>
          <w:tcPr/>
          <w:p>
            <w:pPr>
              <w:pStyle w:val="Compact"/>
              <w:jc w:val="left"/>
            </w:pPr>
            <w:r>
              <w:t xml:space="preserve">Registered Address</w:t>
            </w:r>
          </w:p>
        </w:tc>
        <w:tc>
          <w:tcPr/>
          <w:p>
            <w:pPr>
              <w:pStyle w:val="Compact"/>
              <w:jc w:val="left"/>
            </w:pPr>
            <w:r>
              <w:t xml:space="preserve">142 Deansgate, Manchester, M3 4ER, United Kingdom Manchester</w:t>
            </w:r>
          </w:p>
        </w:tc>
      </w:tr>
      <w:tr>
        <w:tc>
          <w:tcPr/>
          <w:p>
            <w:pPr>
              <w:pStyle w:val="Compact"/>
              <w:jc w:val="left"/>
            </w:pPr>
            <w:r>
              <w:t xml:space="preserve">VAT Registration Number</w:t>
            </w:r>
          </w:p>
        </w:tc>
        <w:tc>
          <w:tcPr/>
          <w:p>
            <w:pPr>
              <w:pStyle w:val="Compact"/>
              <w:jc w:val="left"/>
            </w:pPr>
            <w:r>
              <w:t xml:space="preserve">GB 987654321</w:t>
            </w:r>
          </w:p>
        </w:tc>
      </w:tr>
      <w:tr>
        <w:tc>
          <w:tcPr/>
          <w:p>
            <w:pPr>
              <w:pStyle w:val="Compact"/>
              <w:jc w:val="left"/>
            </w:pPr>
            <w:r>
              <w:t xml:space="preserve">Company Registration Number</w:t>
            </w:r>
          </w:p>
        </w:tc>
        <w:tc>
          <w:tcPr/>
          <w:p>
            <w:pPr>
              <w:pStyle w:val="Compact"/>
              <w:jc w:val="left"/>
            </w:pPr>
            <w:r>
              <w:t xml:space="preserve">08765432</w:t>
            </w:r>
          </w:p>
        </w:tc>
      </w:tr>
      <w:tr>
        <w:tc>
          <w:tcPr/>
          <w:p>
            <w:pPr>
              <w:pStyle w:val="Compact"/>
              <w:jc w:val="left"/>
            </w:pPr>
            <w:r>
              <w:t xml:space="preserve">Contact Person</w:t>
            </w:r>
          </w:p>
        </w:tc>
        <w:tc>
          <w:tcPr/>
          <w:p>
            <w:pPr>
              <w:pStyle w:val="Compact"/>
              <w:jc w:val="left"/>
            </w:pPr>
            <w:r>
              <w:t xml:space="preserve">Ms. Sarah Whitfield, Director of Placement Services</w:t>
            </w:r>
          </w:p>
        </w:tc>
      </w:tr>
      <w:tr>
        <w:tc>
          <w:tcPr/>
          <w:p>
            <w:pPr>
              <w:pStyle w:val="Compact"/>
              <w:jc w:val="left"/>
            </w:pPr>
            <w:r>
              <w:t xml:space="preserve">Email</w:t>
            </w:r>
          </w:p>
        </w:tc>
        <w:tc>
          <w:tcPr/>
          <w:p>
            <w:pPr>
              <w:pStyle w:val="Compact"/>
              <w:jc w:val="left"/>
            </w:pPr>
            <w:r>
              <w:t xml:space="preserve">placements@nweducationalstaffing.co.uk</w:t>
            </w:r>
          </w:p>
        </w:tc>
      </w:tr>
      <w:tr>
        <w:tc>
          <w:tcPr/>
          <w:p>
            <w:pPr>
              <w:pStyle w:val="Compact"/>
              <w:jc w:val="left"/>
            </w:pPr>
            <w:r>
              <w:t xml:space="preserve">Telephone</w:t>
            </w:r>
          </w:p>
        </w:tc>
        <w:tc>
          <w:tcPr/>
          <w:p>
            <w:pPr>
              <w:pStyle w:val="Compact"/>
              <w:jc w:val="left"/>
            </w:pPr>
            <w:r>
              <w:t xml:space="preserve">+44 (0)161 496 0000</w:t>
            </w:r>
          </w:p>
        </w:tc>
      </w:tr>
    </w:tbl>
    <w:bookmarkEnd w:id="21"/>
    <w:bookmarkStart w:id="22" w:name="bill-to-delivery-address"/>
    <w:p>
      <w:pPr>
        <w:pStyle w:val="Heading2"/>
      </w:pPr>
      <w:r>
        <w:t xml:space="preserve">2. Bill To / Delivery Address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Manchester Metropolitan Education Trust</w:t>
            </w:r>
          </w:p>
        </w:tc>
      </w:tr>
      <w:tr>
        <w:tc>
          <w:tcPr/>
          <w:p>
            <w:pPr>
              <w:pStyle w:val="Compact"/>
              <w:jc w:val="left"/>
            </w:pPr>
            <w:r>
              <w:t xml:space="preserve">Address</w:t>
            </w:r>
          </w:p>
        </w:tc>
        <w:tc>
          <w:tcPr/>
          <w:p>
            <w:pPr>
              <w:pStyle w:val="Compact"/>
              <w:jc w:val="left"/>
            </w:pPr>
            <w:r>
              <w:t xml:space="preserve">Education House, 27 Oxford Road, Manchester, M1 5FW, United Kingdom Manchester</w:t>
            </w:r>
          </w:p>
        </w:tc>
      </w:tr>
      <w:tr>
        <w:tc>
          <w:tcPr/>
          <w:p>
            <w:pPr>
              <w:pStyle w:val="Compact"/>
              <w:jc w:val="left"/>
            </w:pPr>
            <w:r>
              <w:t xml:space="preserve">Attention</w:t>
            </w:r>
          </w:p>
        </w:tc>
        <w:tc>
          <w:tcPr/>
          <w:p>
            <w:pPr>
              <w:pStyle w:val="Compact"/>
              <w:jc w:val="left"/>
            </w:pPr>
            <w:r>
              <w:t xml:space="preserve">Mr. David Hartley, Chief Executive Officer</w:t>
            </w:r>
          </w:p>
        </w:tc>
      </w:tr>
      <w:tr>
        <w:tc>
          <w:tcPr/>
          <w:p>
            <w:pPr>
              <w:pStyle w:val="Compact"/>
              <w:jc w:val="left"/>
            </w:pPr>
            <w:r>
              <w:t xml:space="preserve">Accounts Payable Ref</w:t>
            </w:r>
          </w:p>
        </w:tc>
        <w:tc>
          <w:tcPr/>
          <w:p>
            <w:pPr>
              <w:pStyle w:val="Compact"/>
              <w:jc w:val="left"/>
            </w:pPr>
            <w:r>
              <w:t xml:space="preserve">AP-2025-EDU-1138</w:t>
            </w:r>
          </w:p>
        </w:tc>
      </w:tr>
    </w:tbl>
    <w:bookmarkEnd w:id="22"/>
    <w:bookmarkStart w:id="23" w:name="X2e557400fa04a275566090aa0c2770566d2443b"/>
    <w:p>
      <w:pPr>
        <w:pStyle w:val="Heading2"/>
      </w:pPr>
      <w:r>
        <w:t xml:space="preserve">3. Scope of Procurement – Education Administrator Services</w:t>
      </w:r>
    </w:p>
    <w:p>
      <w:pPr>
        <w:pStyle w:val="FirstParagraph"/>
      </w:pPr>
      <w:r>
        <w:t xml:space="preserve">This Purchase Order is issued by the Manchester Metropolitan Education Trust to procure the services of a qualified</w:t>
      </w:r>
      <w:r>
        <w:t xml:space="preserve"> </w:t>
      </w:r>
      <w:r>
        <w:rPr>
          <w:bCs/>
          <w:b/>
        </w:rPr>
        <w:t xml:space="preserve">Education Administrator</w:t>
      </w:r>
      <w:r>
        <w:t xml:space="preserve"> </w:t>
      </w:r>
      <w:r>
        <w:t xml:space="preserve">to be based in the United Kingdom Manchester region. The Education Administrator shall be responsible for the day-to-day operational management of academic records, student enrolment processing, timetabling coordination, examination scheduling, and liaison between teaching staff, students, and external regulatory bodies within the trust's portfolio of schools and colleges in Manchester and the surrounding metropolitan area.</w:t>
      </w:r>
    </w:p>
    <w:p>
      <w:pPr>
        <w:pStyle w:val="BodyText"/>
      </w:pPr>
      <w:r>
        <w:t xml:space="preserve">The Education Administrator must hold a minimum of a Bachelor's degree in Education Management, Business Administration, or a closely related discipline, and must possess a minimum of five (5) years of demonstrable experience in educational administration within the United Kingdom Manchester sector. The candidate must be familiar with the Ofsted regulatory framework, the UK National Curriculum, and the specific administrative requirements of post-16 and secondary education institutions operating in the United Kingdom Manchester area.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Education Administrator – Annual Professional Services Contract (37.5 hrs/week, 44 weeks including statutory leave)</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Education Administrator – Recruitment, Vetting, and Onboarding Fee (including DBS Enhanced Check, right-to-work verification, and induction programme)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Education Administrator – Professional Development and CPD Allowance (annual training budget for UK educational administration certifications)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Education Administrator – IT Equipment and Software Licences (laptop, dual monitors, student information system access, Microsoft 365 Business)</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05</w:t>
            </w:r>
          </w:p>
        </w:tc>
        <w:tc>
          <w:tcPr/>
          <w:p>
            <w:pPr>
              <w:pStyle w:val="Compact"/>
              <w:jc w:val="left"/>
            </w:pPr>
            <w:r>
              <w:t xml:space="preserve">Education Administrator – Workplace Insurance and Employer's Liability (annual premium, United Kingdom Manchester jurisdiction)</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gridSpan w:val="4"/>
          </w:tcPr>
          <w:p>
            <w:pPr>
              <w:pStyle w:val="Compact"/>
              <w:jc w:val="left"/>
            </w:pPr>
            <w:r>
              <w:t xml:space="preserve">Subtotal (Excluding VAT)</w:t>
            </w:r>
          </w:p>
        </w:tc>
        <w:tc>
          <w:tcPr/>
          <w:p>
            <w:pPr>
              <w:pStyle w:val="Compact"/>
              <w:jc w:val="left"/>
            </w:pPr>
            <w:r>
              <w:t xml:space="preserve">£51,100.00</w:t>
            </w:r>
          </w:p>
        </w:tc>
      </w:tr>
      <w:tr>
        <w:tc>
          <w:tcPr>
            <w:gridSpan w:val="4"/>
          </w:tcPr>
          <w:p>
            <w:pPr>
              <w:pStyle w:val="Compact"/>
              <w:jc w:val="left"/>
            </w:pPr>
            <w:r>
              <w:t xml:space="preserve">VAT @ 20%</w:t>
            </w:r>
          </w:p>
        </w:tc>
        <w:tc>
          <w:tcPr/>
          <w:p>
            <w:pPr>
              <w:pStyle w:val="Compact"/>
              <w:jc w:val="left"/>
            </w:pPr>
            <w:r>
              <w:t xml:space="preserve">£10,220.00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£61,320.00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Manchester Metropolitan Education Trust and Northwest Educational Staffing Solutions Ltd. upon countersignature by both parties. All terms are governed by the laws of England and Wales, applicable to the United Kingdom Manchester jurisdiction.</w:t>
      </w:r>
    </w:p>
    <w:p>
      <w:pPr>
        <w:numPr>
          <w:ilvl w:val="0"/>
          <w:numId w:val="1001"/>
        </w:numPr>
        <w:pStyle w:val="Compact"/>
      </w:pPr>
      <w:r>
        <w:t xml:space="preserve">The Education Administrator shall commence duties no later than 01 September 2025, aligning with the start of the academic year in the United Kingdom Manchester education sector. Failure to meet this commencement date shall entitle the Trust to a penalty of £500.00 per calendar day of delay, up to a maximum of fourteen (14) days.</w:t>
      </w:r>
    </w:p>
    <w:p>
      <w:pPr>
        <w:numPr>
          <w:ilvl w:val="0"/>
          <w:numId w:val="1001"/>
        </w:numPr>
        <w:pStyle w:val="Compact"/>
      </w:pPr>
      <w:r>
        <w:t xml:space="preserve">Payment terms for this Purchase Order are Net 30 days from the date of a valid invoice submitted to the Accounts Payable department at the United Kingdom Manchester office. Invoices must reference Purchase Order number PO-2025-MAN-0472 to be processed.</w:t>
      </w:r>
    </w:p>
    <w:p>
      <w:pPr>
        <w:numPr>
          <w:ilvl w:val="0"/>
          <w:numId w:val="1001"/>
        </w:numPr>
        <w:pStyle w:val="Compact"/>
      </w:pPr>
      <w:r>
        <w:t xml:space="preserve">The Education Administrator shall be subject to a probationary period of six (6) months from the commencement date. During this period, either party may terminate the engagement with fourteen (14) days' written notice. Following the probationary period, a minimum of three (3) months' written notice shall be required by either party.</w:t>
      </w:r>
    </w:p>
    <w:p>
      <w:pPr>
        <w:numPr>
          <w:ilvl w:val="0"/>
          <w:numId w:val="1001"/>
        </w:numPr>
        <w:pStyle w:val="Compact"/>
      </w:pPr>
      <w:r>
        <w:t xml:space="preserve">All personal data processed by the Education Administrator in the course of duties shall comply with the UK General Data Protection Regulation (UK GDPR) and the Data Protection Act 2018. The Education Administrator shall sign a Data Processing Agreement prior to accessing any student or staff records.</w:t>
      </w:r>
    </w:p>
    <w:p>
      <w:pPr>
        <w:numPr>
          <w:ilvl w:val="0"/>
          <w:numId w:val="1001"/>
        </w:numPr>
        <w:pStyle w:val="Compact"/>
      </w:pPr>
      <w:r>
        <w:t xml:space="preserve">The Education Administrator shall maintain professional indemnity insurance with a minimum cover of £2,000,000.00 throughout the duration of this Purchase Order engagement.</w:t>
      </w:r>
    </w:p>
    <w:p>
      <w:pPr>
        <w:numPr>
          <w:ilvl w:val="0"/>
          <w:numId w:val="1001"/>
        </w:numPr>
        <w:pStyle w:val="Compact"/>
      </w:pPr>
      <w:r>
        <w:t xml:space="preserve">Any amendments, variations, or extensions to this Purchase Order must be documented in writing and signed by both parties. Verbal agreements shall not be enforceable.</w:t>
      </w:r>
    </w:p>
    <w:p>
      <w:pPr>
        <w:numPr>
          <w:ilvl w:val="0"/>
          <w:numId w:val="1001"/>
        </w:numPr>
        <w:pStyle w:val="Compact"/>
      </w:pPr>
      <w:r>
        <w:t xml:space="preserve">The Education Administrator shall comply with all health and safety regulations as set out by the Health and Safety at Work etc. Act 1974, as applicable to educational premises in the United Kingdom Manchester area.</w:t>
      </w:r>
    </w:p>
    <w:p>
      <w:pPr>
        <w:numPr>
          <w:ilvl w:val="0"/>
          <w:numId w:val="1001"/>
        </w:numPr>
        <w:pStyle w:val="Compact"/>
      </w:pPr>
      <w:r>
        <w:t xml:space="preserve">This Purchase Order is valid for a period of twelve (12) months from the date of issue. Upon expiry, the Trust reserves the right to renew, extend, or terminate the engagement at its sole discretion.</w:t>
      </w:r>
    </w:p>
    <w:p>
      <w:pPr>
        <w:numPr>
          <w:ilvl w:val="0"/>
          <w:numId w:val="1001"/>
        </w:numPr>
        <w:pStyle w:val="Compact"/>
      </w:pPr>
      <w:r>
        <w:t xml:space="preserve">All disputes arising from this Purchase Order shall be resolved through mediation in Manchester, United Kingdom, before any formal legal proceedings are initiated in the courts of England and Wales.</w:t>
      </w:r>
    </w:p>
    <w:bookmarkEnd w:id="25"/>
    <w:bookmarkStart w:id="26" w:name="authorisation-and-acceptance"/>
    <w:p>
      <w:pPr>
        <w:pStyle w:val="Heading2"/>
      </w:pPr>
      <w:r>
        <w:t xml:space="preserve">6. Authorisation and Acceptance</w:t>
      </w:r>
    </w:p>
    <w:p>
      <w:pPr>
        <w:pStyle w:val="FirstParagraph"/>
      </w:pPr>
      <w:r>
        <w:t xml:space="preserve">By signing below, both parties confirm that this Purchase Order for the Education Administrator services in United Kingdom Manchester has been reviewed, understood, and accepted in full. The Education Administrator's engagement shall proceed in accordance with the terms set forth in this document.</w:t>
      </w:r>
    </w:p>
    <w:bookmarkEnd w:id="26"/>
    <w:p>
      <w:pPr>
        <w:pStyle w:val="BodyText"/>
      </w:pPr>
      <w:r>
        <w:rPr>
          <w:bCs/>
          <w:b/>
        </w:rPr>
        <w:t xml:space="preserve">For and on behalf of Manchester Metropolitan Education Trust:</w:t>
      </w:r>
    </w:p>
    <w:p>
      <w:pPr>
        <w:pStyle w:val="BodyText"/>
      </w:pPr>
      <w:r>
        <w:rPr>
          <w:bCs/>
          <w:b/>
        </w:rPr>
        <w:t xml:space="preserve">Name:</w:t>
      </w:r>
      <w:r>
        <w:t xml:space="preserve"> </w:t>
      </w:r>
      <w:r>
        <w:t xml:space="preserve">Mr. David Hartley</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Northwest Educational Staffing Solutions Ltd.:</w:t>
      </w:r>
    </w:p>
    <w:p>
      <w:pPr>
        <w:pStyle w:val="BodyText"/>
      </w:pPr>
      <w:r>
        <w:rPr>
          <w:bCs/>
          <w:b/>
        </w:rPr>
        <w:t xml:space="preserve">Name:</w:t>
      </w:r>
      <w:r>
        <w:t xml:space="preserve"> </w:t>
      </w:r>
      <w:r>
        <w:t xml:space="preserve">Ms. Sarah Whitfield</w:t>
      </w:r>
      <w:r>
        <w:br/>
      </w:r>
      <w:r>
        <w:rPr>
          <w:bCs/>
          <w:b/>
        </w:rPr>
        <w:t xml:space="preserve">Title:</w:t>
      </w:r>
      <w:r>
        <w:t xml:space="preserve"> </w:t>
      </w:r>
      <w:r>
        <w:t xml:space="preserve">Director of Placement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PO-2025-MAN-0472</w:t>
      </w:r>
      <w:r>
        <w:t xml:space="preserve"> </w:t>
      </w:r>
      <w:r>
        <w:t xml:space="preserve">| Manchester Metropolitan Education Trust | United Kingdom Manchester</w:t>
      </w:r>
    </w:p>
    <w:p>
      <w:pPr>
        <w:pStyle w:val="BodyText"/>
      </w:pPr>
      <w:r>
        <w:t xml:space="preserve">This document is the property of the Manchester Metropolitan Education Trust. Unauthorised reproduction or distribution is prohibited.</w:t>
      </w:r>
    </w:p>
    <w:p>
      <w:pPr>
        <w:pStyle w:val="BodyText"/>
      </w:pPr>
      <w:r>
        <w:t xml:space="preserve">Document Classification: Confidential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Kingdom Manchester</dc:title>
  <dc:creator/>
  <dc:language>en</dc:language>
  <cp:keywords/>
  <dcterms:created xsi:type="dcterms:W3CDTF">2026-10-10T02:01:23Z</dcterms:created>
  <dcterms:modified xsi:type="dcterms:W3CDTF">2026-10-10T02:01:23Z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