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Miami-Dade County Public Schools – Office of Human Resources &amp; Procurement</w:t>
      </w:r>
    </w:p>
    <w:p>
      <w:pPr>
        <w:pStyle w:val="BodyText"/>
      </w:pPr>
      <w:r>
        <w:t xml:space="preserve">United States Miami, Florida 33131</w:t>
      </w:r>
    </w:p>
    <w:bookmarkEnd w:id="20"/>
    <w:p>
      <w:pPr>
        <w:pStyle w:val="BodyText"/>
      </w:pPr>
      <w:r>
        <w:rPr>
          <w:bCs/>
          <w:b/>
        </w:rPr>
        <w:t xml:space="preserve">Purchase Order No.:</w:t>
      </w:r>
      <w:r>
        <w:t xml:space="preserve"> </w:t>
      </w:r>
      <w:r>
        <w:t xml:space="preserve">MDCPS-PO-2025-04872</w:t>
      </w:r>
      <w:r>
        <w:br/>
      </w:r>
      <w:r>
        <w:rPr>
          <w:bCs/>
          <w:b/>
        </w:rPr>
        <w:t xml:space="preserve">Date of Issue:</w:t>
      </w:r>
      <w:r>
        <w:t xml:space="preserve"> </w:t>
      </w:r>
      <w:r>
        <w:t xml:space="preserve">June 12, 2025</w:t>
      </w:r>
      <w:r>
        <w:br/>
      </w:r>
      <w:r>
        <w:rPr>
          <w:bCs/>
          <w:b/>
        </w:rPr>
        <w:t xml:space="preserve">Valid Until:</w:t>
      </w:r>
      <w:r>
        <w:t xml:space="preserve"> </w:t>
      </w:r>
      <w:r>
        <w:t xml:space="preserve">September 1, 2025</w:t>
      </w:r>
    </w:p>
    <w:p>
      <w:pPr>
        <w:pStyle w:val="BodyText"/>
      </w:pPr>
      <w:r>
        <w:rPr>
          <w:bCs/>
          <w:b/>
        </w:rPr>
        <w:t xml:space="preserve">Department:</w:t>
      </w:r>
      <w:r>
        <w:t xml:space="preserve"> </w:t>
      </w:r>
      <w:r>
        <w:t xml:space="preserve">Educational Administration Services</w:t>
      </w:r>
      <w:r>
        <w:br/>
      </w:r>
      <w:r>
        <w:rPr>
          <w:bCs/>
          <w:b/>
        </w:rPr>
        <w:t xml:space="preserve">Cost Center:</w:t>
      </w:r>
      <w:r>
        <w:t xml:space="preserve"> </w:t>
      </w:r>
      <w:r>
        <w:t xml:space="preserve">CC-EDU-ADMIN-2025</w:t>
      </w:r>
      <w:r>
        <w:br/>
      </w:r>
      <w:r>
        <w:rPr>
          <w:bCs/>
          <w:b/>
        </w:rPr>
        <w:t xml:space="preserve">Priority:</w:t>
      </w:r>
      <w:r>
        <w:t xml:space="preserve"> </w:t>
      </w:r>
      <w:r>
        <w:t xml:space="preserve">Standard</w:t>
      </w:r>
    </w:p>
    <w:p>
      <w:pPr>
        <w:pStyle w:val="BodyText"/>
      </w:pPr>
      <w:r>
        <w:t xml:space="preserve">1. Purchasing Entity (Buyer)</w:t>
      </w:r>
    </w:p>
    <w:p>
      <w:pPr>
        <w:pStyle w:val="BodyText"/>
      </w:pPr>
      <w:r>
        <w:rPr>
          <w:bCs/>
          <w:b/>
        </w:rPr>
        <w:t xml:space="preserve">Miami-Dade County Public Schools</w:t>
      </w:r>
      <w:r>
        <w:br/>
      </w:r>
      <w:r>
        <w:t xml:space="preserve">Office of Educational Administration</w:t>
      </w:r>
      <w:r>
        <w:br/>
      </w:r>
      <w:r>
        <w:t xml:space="preserve">1500 Northwest 36th Street</w:t>
      </w:r>
      <w:r>
        <w:br/>
      </w:r>
      <w:r>
        <w:t xml:space="preserve">Miami, Florida 33142</w:t>
      </w:r>
      <w:r>
        <w:br/>
      </w:r>
      <w:r>
        <w:t xml:space="preserve">United States Miami, Florida</w:t>
      </w:r>
      <w:r>
        <w:br/>
      </w:r>
      <w:r>
        <w:t xml:space="preserve">Phone: (305) 995-6000</w:t>
      </w:r>
      <w:r>
        <w:br/>
      </w:r>
      <w:r>
        <w:t xml:space="preserve">Email: procurement@miamidade.k12.fl.us</w:t>
      </w:r>
      <w:r>
        <w:br/>
      </w:r>
      <w:r>
        <w:t xml:space="preserve">Tax ID / EIN: 59-2134567</w:t>
      </w:r>
    </w:p>
    <w:p>
      <w:pPr>
        <w:pStyle w:val="BodyText"/>
      </w:pPr>
      <w:r>
        <w:t xml:space="preserve">2. Vendor / Service Provider</w:t>
      </w:r>
    </w:p>
    <w:p>
      <w:pPr>
        <w:pStyle w:val="BodyText"/>
      </w:pPr>
      <w:r>
        <w:rPr>
          <w:bCs/>
          <w:b/>
        </w:rPr>
        <w:t xml:space="preserve">Education Administrator Professional Services, LLC</w:t>
      </w:r>
      <w:r>
        <w:br/>
      </w:r>
      <w:r>
        <w:t xml:space="preserve">2800 Biscayne Boulevard, Suite 410</w:t>
      </w:r>
      <w:r>
        <w:br/>
      </w:r>
      <w:r>
        <w:t xml:space="preserve">Miami, Florida 33137</w:t>
      </w:r>
      <w:r>
        <w:br/>
      </w:r>
      <w:r>
        <w:t xml:space="preserve">United States Miami, Florida</w:t>
      </w:r>
      <w:r>
        <w:br/>
      </w:r>
      <w:r>
        <w:t xml:space="preserve">Phone: (305) 555-0192</w:t>
      </w:r>
      <w:r>
        <w:br/>
      </w:r>
      <w:r>
        <w:t xml:space="preserve">Email: contracts@eduadminmiami.com</w:t>
      </w:r>
      <w:r>
        <w:br/>
      </w:r>
      <w:r>
        <w:t xml:space="preserve">Vendor ID: V-EDU-2025-00341</w:t>
      </w:r>
    </w:p>
    <w:p>
      <w:pPr>
        <w:pStyle w:val="BodyText"/>
      </w:pPr>
      <w:r>
        <w:t xml:space="preserve">3. Description of Purchase – Education Administrator Services</w:t>
      </w:r>
    </w:p>
    <w:p>
      <w:pPr>
        <w:pStyle w:val="BodyText"/>
      </w:pPr>
      <w:r>
        <w:t xml:space="preserve">This Purchase Order is issued by Miami-Dade County Public Schools, located in United States Miami, Florida, to procure the professional services of a qualified</w:t>
      </w:r>
      <w:r>
        <w:t xml:space="preserve"> </w:t>
      </w:r>
      <w:r>
        <w:t xml:space="preserve">Education Administrator</w:t>
      </w:r>
      <w:r>
        <w:t xml:space="preserve"> </w:t>
      </w:r>
      <w:r>
        <w:t xml:space="preserve">to oversee academic operations, curriculum development, faculty coordination, and institutional compliance across the district's secondary school division. The Education Administrator shall be responsible for implementing strategic educational initiatives, managing budgets allocated to instructional programs, and ensuring adherence to Florida Department of Education standards as well as all applicable federal and state regulations governing public education in the United States Miami metropolitan area.</w:t>
      </w:r>
    </w:p>
    <w:p>
      <w:pPr>
        <w:pStyle w:val="BodyText"/>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Education Administrator – Full-Time Professional Services (Academic Year 2025–2026), including curriculum oversight, faculty management, and strategic planning for Miami-Dade secondary schools</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$128,500.00</w:t>
            </w:r>
          </w:p>
        </w:tc>
        <w:tc>
          <w:tcPr/>
          <w:p>
            <w:pPr>
              <w:pStyle w:val="Compact"/>
              <w:jc w:val="left"/>
            </w:pPr>
            <w:r>
              <w:t xml:space="preserve">$128,500.00</w:t>
            </w:r>
          </w:p>
        </w:tc>
      </w:tr>
      <w:tr>
        <w:tc>
          <w:tcPr/>
          <w:p>
            <w:pPr>
              <w:pStyle w:val="Compact"/>
              <w:jc w:val="left"/>
            </w:pPr>
            <w:r>
              <w:t xml:space="preserve">002</w:t>
            </w:r>
          </w:p>
        </w:tc>
        <w:tc>
          <w:tcPr/>
          <w:p>
            <w:pPr>
              <w:pStyle w:val="Compact"/>
              <w:jc w:val="left"/>
            </w:pPr>
            <w:r>
              <w:t xml:space="preserve">Education Administrator – Professional Development &amp; Certification Renewal (Florida Administrative Certification, FA-1), including conference attendance in United States Miami</w:t>
            </w:r>
          </w:p>
        </w:tc>
        <w:tc>
          <w:tcPr/>
          <w:p>
            <w:pPr>
              <w:pStyle w:val="Compact"/>
              <w:jc w:val="left"/>
            </w:pPr>
            <w:r>
              <w:t xml:space="preserve">1</w:t>
            </w:r>
          </w:p>
        </w:tc>
        <w:tc>
          <w:tcPr/>
          <w:p>
            <w:pPr>
              <w:pStyle w:val="Compact"/>
              <w:jc w:val="left"/>
            </w:pPr>
            <w:r>
              <w:t xml:space="preserve">Item</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003</w:t>
            </w:r>
          </w:p>
        </w:tc>
        <w:tc>
          <w:tcPr/>
          <w:p>
            <w:pPr>
              <w:pStyle w:val="Compact"/>
              <w:jc w:val="left"/>
            </w:pPr>
            <w:r>
              <w:t xml:space="preserve">Education Administrator – Office Equipment &amp; Technology Setup (workstation, secure network access, educational management software licenses)</w:t>
            </w:r>
          </w:p>
        </w:tc>
        <w:tc>
          <w:tcPr/>
          <w:p>
            <w:pPr>
              <w:pStyle w:val="Compact"/>
              <w:jc w:val="left"/>
            </w:pPr>
            <w:r>
              <w:t xml:space="preserve">1</w:t>
            </w:r>
          </w:p>
        </w:tc>
        <w:tc>
          <w:tcPr/>
          <w:p>
            <w:pPr>
              <w:pStyle w:val="Compact"/>
              <w:jc w:val="left"/>
            </w:pPr>
            <w:r>
              <w:t xml:space="preserve">Lot</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004</w:t>
            </w:r>
          </w:p>
        </w:tc>
        <w:tc>
          <w:tcPr/>
          <w:p>
            <w:pPr>
              <w:pStyle w:val="Compact"/>
              <w:jc w:val="left"/>
            </w:pPr>
            <w:r>
              <w:t xml:space="preserve">Education Administrator – Travel &amp; Per Diem Allowance for district-wide site visits across United States Miami school campuses (12 visits per semester)</w:t>
            </w:r>
          </w:p>
        </w:tc>
        <w:tc>
          <w:tcPr/>
          <w:p>
            <w:pPr>
              <w:pStyle w:val="Compact"/>
              <w:jc w:val="left"/>
            </w:pPr>
            <w:r>
              <w:t xml:space="preserve">24</w:t>
            </w:r>
          </w:p>
        </w:tc>
        <w:tc>
          <w:tcPr/>
          <w:p>
            <w:pPr>
              <w:pStyle w:val="Compact"/>
              <w:jc w:val="left"/>
            </w:pPr>
            <w:r>
              <w:t xml:space="preserve">Visit</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005</w:t>
            </w:r>
          </w:p>
        </w:tc>
        <w:tc>
          <w:tcPr/>
          <w:p>
            <w:pPr>
              <w:pStyle w:val="Compact"/>
              <w:jc w:val="left"/>
            </w:pPr>
            <w:r>
              <w:t xml:space="preserve">Education Administrator – Liability Insurance &amp; Bonding (Professional Liability, $2,000,000 coverage, valid throughout the United States Miami jurisdiction)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$3,800.00</w:t>
            </w:r>
          </w:p>
        </w:tc>
        <w:tc>
          <w:tcPr/>
          <w:p>
            <w:pPr>
              <w:pStyle w:val="Compact"/>
              <w:jc w:val="left"/>
            </w:pPr>
            <w:r>
              <w:t xml:space="preserve">$3,800.00</w:t>
            </w:r>
          </w:p>
        </w:tc>
      </w:tr>
      <w:tr>
        <w:tc>
          <w:tcPr>
            <w:gridSpan w:val="5"/>
          </w:tcPr>
          <w:p>
            <w:pPr>
              <w:pStyle w:val="Compact"/>
              <w:jc w:val="right"/>
            </w:pPr>
            <w:r>
              <w:t xml:space="preserve">Subtotal:</w:t>
            </w:r>
          </w:p>
        </w:tc>
        <w:tc>
          <w:tcPr/>
          <w:p>
            <w:pPr>
              <w:pStyle w:val="Compact"/>
              <w:jc w:val="left"/>
            </w:pPr>
            <w:r>
              <w:t xml:space="preserve">$147,690.00</w:t>
            </w:r>
          </w:p>
        </w:tc>
      </w:tr>
      <w:tr>
        <w:tc>
          <w:tcPr>
            <w:gridSpan w:val="5"/>
          </w:tcPr>
          <w:p>
            <w:pPr>
              <w:pStyle w:val="Compact"/>
              <w:jc w:val="right"/>
            </w:pPr>
            <w:r>
              <w:t xml:space="preserve">Florida Sales Tax (exempt – public education):</w:t>
            </w:r>
          </w:p>
        </w:tc>
        <w:tc>
          <w:tcPr/>
          <w:p>
            <w:pPr>
              <w:pStyle w:val="Compact"/>
              <w:jc w:val="left"/>
            </w:pPr>
            <w:r>
              <w:t xml:space="preserve">$0.00</w:t>
            </w:r>
          </w:p>
        </w:tc>
      </w:tr>
      <w:tr>
        <w:tc>
          <w:tcPr>
            <w:gridSpan w:val="5"/>
          </w:tcPr>
          <w:p>
            <w:pPr>
              <w:pStyle w:val="Compact"/>
              <w:jc w:val="right"/>
            </w:pPr>
            <w:r>
              <w:rPr>
                <w:bCs/>
                <w:b/>
              </w:rPr>
              <w:t xml:space="preserve">TOTAL PURCHASE ORDER AMOUNT:</w:t>
            </w:r>
          </w:p>
        </w:tc>
        <w:tc>
          <w:tcPr/>
          <w:p>
            <w:pPr>
              <w:pStyle w:val="Compact"/>
              <w:jc w:val="left"/>
            </w:pPr>
            <w:r>
              <w:rPr>
                <w:bCs/>
                <w:b/>
              </w:rPr>
              <w:t xml:space="preserve">$147,690.00</w:t>
            </w:r>
          </w:p>
        </w:tc>
      </w:tr>
    </w:tbl>
    <w:p>
      <w:pPr>
        <w:pStyle w:val="BodyText"/>
      </w:pPr>
      <w:r>
        <w:t xml:space="preserve">5. Terms and Conditions</w:t>
      </w:r>
    </w:p>
    <w:p>
      <w:pPr>
        <w:numPr>
          <w:ilvl w:val="0"/>
          <w:numId w:val="1001"/>
        </w:numPr>
        <w:pStyle w:val="Compact"/>
      </w:pPr>
      <w:r>
        <w:rPr>
          <w:bCs/>
          <w:b/>
        </w:rPr>
        <w:t xml:space="preserve">Scope of Work:</w:t>
      </w:r>
      <w:r>
        <w:t xml:space="preserve"> </w:t>
      </w:r>
      <w:r>
        <w:t xml:space="preserve">The Education Administrator engaged under this Purchase Order shall perform all duties consistent with the Florida Administrative Certification (FA-1) and shall report directly to the Superintendent of Miami-Dade County Public Schools. All services shall be rendered within the United States Miami school district boundaries unless otherwise authorized in writing.</w:t>
      </w:r>
    </w:p>
    <w:p>
      <w:pPr>
        <w:numPr>
          <w:ilvl w:val="0"/>
          <w:numId w:val="1001"/>
        </w:numPr>
        <w:pStyle w:val="Compact"/>
      </w:pPr>
      <w:r>
        <w:rPr>
          <w:bCs/>
          <w:b/>
        </w:rPr>
        <w:t xml:space="preserve">Performance Period:</w:t>
      </w:r>
      <w:r>
        <w:t xml:space="preserve"> </w:t>
      </w:r>
      <w:r>
        <w:t xml:space="preserve">Services shall commence on August 18, 2025, and conclude on June 5, 2026, corresponding to the 2025–2026 academic year in United States Miami. Early termination may be invoked with thirty (30) days written notice by either party.</w:t>
      </w:r>
    </w:p>
    <w:p>
      <w:pPr>
        <w:numPr>
          <w:ilvl w:val="0"/>
          <w:numId w:val="1001"/>
        </w:numPr>
        <w:pStyle w:val="Compact"/>
      </w:pPr>
      <w:r>
        <w:rPr>
          <w:bCs/>
          <w:b/>
        </w:rPr>
        <w:t xml:space="preserve">Payment Terms:</w:t>
      </w:r>
      <w:r>
        <w:t xml:space="preserve"> </w:t>
      </w:r>
      <w:r>
        <w:t xml:space="preserve">Payment shall be made in monthly installments of $12,307.50, due on the fifteenth (15th) business day of each month following the end of the service period. Payment shall be processed via electronic funds transfer (EFT) to the vendor account designated on this Purchase Order. Late payments shall accrue interest at a rate of 1.5% per month as permitted under Florida Statute Chapter 212.</w:t>
      </w:r>
    </w:p>
    <w:p>
      <w:pPr>
        <w:numPr>
          <w:ilvl w:val="0"/>
          <w:numId w:val="1001"/>
        </w:numPr>
        <w:pStyle w:val="Compact"/>
      </w:pPr>
      <w:r>
        <w:rPr>
          <w:bCs/>
          <w:b/>
        </w:rPr>
        <w:t xml:space="preserve">Compliance:</w:t>
      </w:r>
      <w:r>
        <w:t xml:space="preserve"> </w:t>
      </w:r>
      <w:r>
        <w:t xml:space="preserve">The Education Administrator shall comply with all applicable federal, state, and local laws, including but not limited to the Family Educational Rights and Privacy Act (FERPA), Title VI of the Civil Rights Act, and Miami-Dade County Board of Education policies. All background checks and fingerprinting shall be completed prior to the start date as required for personnel working in United States Miami public schools.</w:t>
      </w:r>
    </w:p>
    <w:p>
      <w:pPr>
        <w:numPr>
          <w:ilvl w:val="0"/>
          <w:numId w:val="1001"/>
        </w:numPr>
        <w:pStyle w:val="Compact"/>
      </w:pPr>
      <w:r>
        <w:rPr>
          <w:bCs/>
          <w:b/>
        </w:rPr>
        <w:t xml:space="preserve">Confidentiality:</w:t>
      </w:r>
      <w:r>
        <w:t xml:space="preserve"> </w:t>
      </w:r>
      <w:r>
        <w:t xml:space="preserve">The Education Administrator shall maintain strict confidentiality regarding student records, personnel files, and proprietary district information. This obligation shall survive the termination of this Purchase Order for a period of five (5) years.</w:t>
      </w:r>
    </w:p>
    <w:p>
      <w:pPr>
        <w:numPr>
          <w:ilvl w:val="0"/>
          <w:numId w:val="1001"/>
        </w:numPr>
        <w:pStyle w:val="Compact"/>
      </w:pPr>
      <w:r>
        <w:rPr>
          <w:bCs/>
          <w:b/>
        </w:rPr>
        <w:t xml:space="preserve">Indemnification:</w:t>
      </w:r>
      <w:r>
        <w:t xml:space="preserve"> </w:t>
      </w:r>
      <w:r>
        <w:t xml:space="preserve">The vendor shall indemnify and hold harmless Miami-Dade County Public Schools, its Board of Education, officers, and employees from any claims, damages, or liabilities arising from the negligent performance of the Education Administrator's duties within the United States Miami jurisdiction.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and the federal laws of the United States. Any disputes shall be resolved in the courts of Miami-Dade County, United States Miami, Florida.</w:t>
      </w:r>
    </w:p>
    <w:p>
      <w:pPr>
        <w:numPr>
          <w:ilvl w:val="0"/>
          <w:numId w:val="1001"/>
        </w:numPr>
        <w:pStyle w:val="Compact"/>
      </w:pPr>
      <w:r>
        <w:rPr>
          <w:bCs/>
          <w:b/>
        </w:rPr>
        <w:t xml:space="preserve">Non-Collusion:</w:t>
      </w:r>
      <w:r>
        <w:t xml:space="preserve"> </w:t>
      </w:r>
      <w:r>
        <w:t xml:space="preserve">The vendor certifies that this Purchase Order is not the result of collusion, bid rigging, or any other improper arrangement with any other bidder or with the purchasing entity.</w:t>
      </w:r>
    </w:p>
    <w:p>
      <w:pPr>
        <w:pStyle w:val="FirstParagraph"/>
      </w:pPr>
      <w:r>
        <w:t xml:space="preserve">6. Authorization &amp; Signatures</w:t>
      </w:r>
    </w:p>
    <w:p>
      <w:pPr>
        <w:pStyle w:val="BodyText"/>
      </w:pPr>
      <w:r>
        <w:t xml:space="preserve">By signing below, the authorized representatives of both parties acknowledge and agree to all terms, conditions, and specifications outlined in this Purchase Order for the engagement of the Education Administrator in United States Miami, Florida.</w:t>
      </w:r>
    </w:p>
    <w:p>
      <w:pPr>
        <w:pStyle w:val="BodyText"/>
      </w:pPr>
      <w:r>
        <w:rPr>
          <w:bCs/>
          <w:b/>
        </w:rPr>
        <w:t xml:space="preserve">Authorized Buyer</w:t>
      </w:r>
      <w:r>
        <w:br/>
      </w:r>
      <w:r>
        <w:t xml:space="preserve">Maria C. Delgado, Director of Procurement</w:t>
      </w:r>
      <w:r>
        <w:br/>
      </w:r>
      <w:r>
        <w:t xml:space="preserve">Miami-Dade County Public Schools</w:t>
      </w:r>
      <w:r>
        <w:br/>
      </w:r>
      <w:r>
        <w:t xml:space="preserve">Date: ______________________</w:t>
      </w:r>
    </w:p>
    <w:p>
      <w:pPr>
        <w:pStyle w:val="BodyText"/>
      </w:pPr>
      <w:r>
        <w:rPr>
          <w:bCs/>
          <w:b/>
        </w:rPr>
        <w:t xml:space="preserve">Vendor Representative</w:t>
      </w:r>
      <w:r>
        <w:br/>
      </w:r>
      <w:r>
        <w:t xml:space="preserve">James R. Thornton, Managing Partner</w:t>
      </w:r>
      <w:r>
        <w:br/>
      </w:r>
      <w:r>
        <w:t xml:space="preserve">Education Administrator Professional Services, LLC</w:t>
      </w:r>
      <w:r>
        <w:br/>
      </w:r>
      <w:r>
        <w:t xml:space="preserve">Date: ______________________</w:t>
      </w:r>
    </w:p>
    <w:p>
      <w:pPr>
        <w:pStyle w:val="BodyText"/>
      </w:pPr>
      <w:r>
        <w:t xml:space="preserve">This Purchase Order (MDCPS-PO-2025-04872) is an official document of Miami-Dade County Public Schools, United States Miami, Florida. It is not a contract until countersigned by both parties. All references to "Education Administrator" herein denote the certified professional engaged under this Purchase Order. For questions regarding this Purchase Order, contact the Procurement Office at (305) 995-6000, 1500 NW 36th Street, Miami, FL 33142, United States Miami.</w:t>
      </w:r>
    </w:p>
    <w:p>
      <w:pPr>
        <w:pStyle w:val="BodyText"/>
      </w:pPr>
      <w:r>
        <w:t xml:space="preserve">Document generated: June 12, 2025 | Page 1 of 1 | Classification: Official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Services - Miami, United States</dc:title>
  <dc:creator/>
  <dc:language>en</dc:language>
  <cp:keywords/>
  <dcterms:created xsi:type="dcterms:W3CDTF">2026-10-10T04:14:27Z</dcterms:created>
  <dcterms:modified xsi:type="dcterms:W3CDTF">2026-10-10T04:14:27Z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