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Office of the Superintendent of Schools — United States New York City</w:t>
      </w:r>
    </w:p>
    <w:p>
      <w:pPr>
        <w:pStyle w:val="BodyText"/>
      </w:pPr>
      <w:r>
        <w:t xml:space="preserve">100 Church Street, New York, NY 10013 — United States New York City</w:t>
      </w:r>
    </w:p>
    <w:p>
      <w:pPr>
        <w:pStyle w:val="BodyText"/>
      </w:pPr>
      <w:r>
        <w:t xml:space="preserve">PO No. NYC-EDU-2025-04872</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New York City Department of Education</w:t>
      </w:r>
    </w:p>
    <w:p>
      <w:pPr>
        <w:pStyle w:val="BodyText"/>
      </w:pPr>
      <w:r>
        <w:rPr>
          <w:bCs/>
          <w:b/>
        </w:rPr>
        <w:t xml:space="preserve">Address:</w:t>
      </w:r>
      <w:r>
        <w:t xml:space="preserve"> </w:t>
      </w:r>
      <w:r>
        <w:t xml:space="preserve">100 Church Street, New York, NY 10013</w:t>
      </w:r>
    </w:p>
    <w:p>
      <w:pPr>
        <w:pStyle w:val="BodyText"/>
      </w:pPr>
      <w:r>
        <w:rPr>
          <w:bCs/>
          <w:b/>
        </w:rPr>
        <w:t xml:space="preserve">City/State:</w:t>
      </w:r>
      <w:r>
        <w:t xml:space="preserve"> </w:t>
      </w:r>
      <w:r>
        <w:t xml:space="preserve">United States New York City, New York</w:t>
      </w:r>
    </w:p>
    <w:p>
      <w:pPr>
        <w:pStyle w:val="BodyText"/>
      </w:pPr>
      <w:r>
        <w:rPr>
          <w:bCs/>
          <w:b/>
        </w:rPr>
        <w:t xml:space="preserve">Contact:</w:t>
      </w:r>
      <w:r>
        <w:t xml:space="preserve"> </w:t>
      </w:r>
      <w:r>
        <w:t xml:space="preserve">Margaret A. Sullivan, Procurement Director</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procurement@nycdoe.edu</w:t>
      </w:r>
    </w:p>
    <w:p>
      <w:pPr>
        <w:pStyle w:val="BodyText"/>
      </w:pPr>
      <w:r>
        <w:rPr>
          <w:bCs/>
          <w:b/>
        </w:rPr>
        <w:t xml:space="preserve">Tax ID (EIN):</w:t>
      </w:r>
      <w:r>
        <w:t xml:space="preserve"> </w:t>
      </w:r>
      <w:r>
        <w:t xml:space="preserve">13-5589234</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Meridian Educational Staffing Solutions, LLC</w:t>
      </w:r>
    </w:p>
    <w:p>
      <w:pPr>
        <w:pStyle w:val="BodyText"/>
      </w:pPr>
      <w:r>
        <w:rPr>
          <w:bCs/>
          <w:b/>
        </w:rPr>
        <w:t xml:space="preserve">Address:</w:t>
      </w:r>
      <w:r>
        <w:t xml:space="preserve"> </w:t>
      </w:r>
      <w:r>
        <w:t xml:space="preserve">450 Lexington Avenue, Suite 2200, New York, NY 10017</w:t>
      </w:r>
    </w:p>
    <w:p>
      <w:pPr>
        <w:pStyle w:val="BodyText"/>
      </w:pPr>
      <w:r>
        <w:rPr>
          <w:bCs/>
          <w:b/>
        </w:rPr>
        <w:t xml:space="preserve">City/State:</w:t>
      </w:r>
      <w:r>
        <w:t xml:space="preserve"> </w:t>
      </w:r>
      <w:r>
        <w:t xml:space="preserve">United States New York City, New York</w:t>
      </w:r>
    </w:p>
    <w:p>
      <w:pPr>
        <w:pStyle w:val="BodyText"/>
      </w:pPr>
      <w:r>
        <w:rPr>
          <w:bCs/>
          <w:b/>
        </w:rPr>
        <w:t xml:space="preserve">Contact:</w:t>
      </w:r>
      <w:r>
        <w:t xml:space="preserve"> </w:t>
      </w:r>
      <w:r>
        <w:t xml:space="preserve">David R. Thompson, Account Executive</w:t>
      </w:r>
    </w:p>
    <w:p>
      <w:pPr>
        <w:pStyle w:val="BodyText"/>
      </w:pPr>
      <w:r>
        <w:rPr>
          <w:bCs/>
          <w:b/>
        </w:rPr>
        <w:t xml:space="preserve">Phone:</w:t>
      </w:r>
      <w:r>
        <w:t xml:space="preserve"> </w:t>
      </w:r>
      <w:r>
        <w:t xml:space="preserve">(212) 555-0392</w:t>
      </w:r>
    </w:p>
    <w:p>
      <w:pPr>
        <w:pStyle w:val="BodyText"/>
      </w:pPr>
      <w:r>
        <w:rPr>
          <w:bCs/>
          <w:b/>
        </w:rPr>
        <w:t xml:space="preserve">Email:</w:t>
      </w:r>
      <w:r>
        <w:t xml:space="preserve"> </w:t>
      </w:r>
      <w:r>
        <w:t xml:space="preserve">d.thompson@meridianstaffing.com</w:t>
      </w:r>
    </w:p>
    <w:p>
      <w:pPr>
        <w:pStyle w:val="BodyText"/>
      </w:pPr>
      <w:r>
        <w:rPr>
          <w:bCs/>
          <w:b/>
        </w:rPr>
        <w:t xml:space="preserve">Tax ID (EIN):</w:t>
      </w:r>
      <w:r>
        <w:t xml:space="preserve"> </w:t>
      </w:r>
      <w:r>
        <w:t xml:space="preserve">84-2210987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Delivery/Start Date:</w:t>
      </w:r>
      <w:r>
        <w:t xml:space="preserve"> </w:t>
      </w:r>
      <w:r>
        <w:t xml:space="preserve">August 18, 2025</w:t>
      </w:r>
    </w:p>
    <w:p>
      <w:pPr>
        <w:pStyle w:val="BodyText"/>
      </w:pPr>
      <w:r>
        <w:rPr>
          <w:bCs/>
          <w:b/>
        </w:rPr>
        <w:t xml:space="preserve">Payment Terms:</w:t>
      </w:r>
      <w:r>
        <w:t xml:space="preserve"> </w:t>
      </w:r>
      <w:r>
        <w:t xml:space="preserve">Net 30 Days from Invoice</w:t>
      </w:r>
    </w:p>
    <w:p>
      <w:pPr>
        <w:pStyle w:val="BodyText"/>
      </w:pPr>
      <w:r>
        <w:rPr>
          <w:bCs/>
          <w:b/>
        </w:rPr>
        <w:t xml:space="preserve">Shipping/Service Location:</w:t>
      </w:r>
      <w:r>
        <w:t xml:space="preserve"> </w:t>
      </w:r>
      <w:r>
        <w:t xml:space="preserve">United States New York City</w:t>
      </w:r>
    </w:p>
    <w:p>
      <w:pPr>
        <w:pStyle w:val="BodyText"/>
      </w:pPr>
      <w:r>
        <w:rPr>
          <w:bCs/>
          <w:b/>
        </w:rPr>
        <w:t xml:space="preserve">Contract Duration:</w:t>
      </w:r>
      <w:r>
        <w:t xml:space="preserve"> </w:t>
      </w:r>
      <w:r>
        <w:t xml:space="preserve">12 Months (Renewable)</w:t>
      </w:r>
    </w:p>
    <w:bookmarkEnd w:id="23"/>
    <w:bookmarkStart w:id="24" w:name="authorized-by"/>
    <w:p>
      <w:pPr>
        <w:pStyle w:val="Heading3"/>
      </w:pPr>
      <w:r>
        <w:t xml:space="preserve">Authorized By</w:t>
      </w:r>
    </w:p>
    <w:p>
      <w:pPr>
        <w:pStyle w:val="FirstParagraph"/>
      </w:pPr>
      <w:r>
        <w:rPr>
          <w:bCs/>
          <w:b/>
        </w:rPr>
        <w:t xml:space="preserve">Approved By:</w:t>
      </w:r>
      <w:r>
        <w:t xml:space="preserve"> </w:t>
      </w:r>
      <w:r>
        <w:t xml:space="preserve">Dr. Patricia L. Whitmore</w:t>
      </w:r>
    </w:p>
    <w:p>
      <w:pPr>
        <w:pStyle w:val="BodyText"/>
      </w:pPr>
      <w:r>
        <w:rPr>
          <w:bCs/>
          <w:b/>
        </w:rPr>
        <w:t xml:space="preserve">Title:</w:t>
      </w:r>
      <w:r>
        <w:t xml:space="preserve"> </w:t>
      </w:r>
      <w:r>
        <w:t xml:space="preserve">Deputy Chancellor, Human Resources</w:t>
      </w:r>
    </w:p>
    <w:p>
      <w:pPr>
        <w:pStyle w:val="BodyText"/>
      </w:pPr>
      <w:r>
        <w:rPr>
          <w:bCs/>
          <w:b/>
        </w:rPr>
        <w:t xml:space="preserve">Department:</w:t>
      </w:r>
      <w:r>
        <w:t xml:space="preserve"> </w:t>
      </w:r>
      <w:r>
        <w:t xml:space="preserve">Office of Human Resources</w:t>
      </w:r>
    </w:p>
    <w:p>
      <w:pPr>
        <w:pStyle w:val="BodyText"/>
      </w:pPr>
      <w:r>
        <w:rPr>
          <w:bCs/>
          <w:b/>
        </w:rPr>
        <w:t xml:space="preserve">Approval Date:</w:t>
      </w:r>
      <w:r>
        <w:t xml:space="preserve"> </w:t>
      </w:r>
      <w:r>
        <w:t xml:space="preserve">June 10, 2025</w:t>
      </w:r>
    </w:p>
    <w:p>
      <w:pPr>
        <w:pStyle w:val="BodyText"/>
      </w:pPr>
      <w:r>
        <w:rPr>
          <w:bCs/>
          <w:b/>
        </w:rPr>
        <w:t xml:space="preserve">Cost Center:</w:t>
      </w:r>
      <w:r>
        <w:t xml:space="preserve"> </w:t>
      </w:r>
      <w:r>
        <w:t xml:space="preserve">HR-EDU-ADMIN-2025</w:t>
      </w:r>
    </w:p>
    <w:bookmarkEnd w:id="24"/>
    <w:bookmarkStart w:id="25" w:name="X102b0b6c6ef6de5c9ca5d74c8cb586c7ea019e4"/>
    <w:p>
      <w:pPr>
        <w:pStyle w:val="Heading2"/>
      </w:pPr>
      <w:r>
        <w:t xml:space="preserve">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Goods/Services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Full-time</w:t>
            </w:r>
            <w:r>
              <w:t xml:space="preserve"> </w:t>
            </w:r>
            <w:r>
              <w:t xml:space="preserve">Education Administrator</w:t>
            </w:r>
            <w:r>
              <w:t xml:space="preserve"> </w:t>
            </w:r>
            <w:r>
              <w:t xml:space="preserve">— Senior Level. Responsible for overseeing academic operations, curriculum development, faculty supervision, and compliance with New York State Education Department regulations across all assigned schools in</w:t>
            </w:r>
            <w:r>
              <w:t xml:space="preserve"> </w:t>
            </w:r>
            <w:r>
              <w:t xml:space="preserve">United States New York City</w:t>
            </w:r>
            <w:r>
              <w:t xml:space="preserve">. Includes a minimum of 40 hours per week on-site presence at the designated district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Annual professional development and certification maintenance for the</w:t>
            </w:r>
            <w:r>
              <w:t xml:space="preserve"> </w:t>
            </w:r>
            <w:r>
              <w:t xml:space="preserve">Education Administrator</w:t>
            </w:r>
            <w:r>
              <w:t xml:space="preserve">, including NYSED-recognized continuing education credits, leadership seminars, and administrative licensure renewal processing within</w:t>
            </w:r>
            <w:r>
              <w:t xml:space="preserve"> </w:t>
            </w:r>
            <w:r>
              <w:t xml:space="preserve">United States New York City</w:t>
            </w:r>
            <w:r>
              <w:t xml:space="preser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Comprehensive onboarding and orientation package for the</w:t>
            </w:r>
            <w:r>
              <w:t xml:space="preserve"> </w:t>
            </w:r>
            <w:r>
              <w:t xml:space="preserve">Education Administrator</w:t>
            </w:r>
            <w:r>
              <w:t xml:space="preserve">, covering New York City municipal policies, DOE-specific protocols, student data privacy (FERPA), and local</w:t>
            </w:r>
            <w:r>
              <w:t xml:space="preserve"> </w:t>
            </w:r>
            <w:r>
              <w:t xml:space="preserve">United States New York City</w:t>
            </w:r>
            <w:r>
              <w:t xml:space="preserve"> </w:t>
            </w:r>
            <w:r>
              <w:t xml:space="preserve">educational statutes and ordinances.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Administrative support infrastructure: dedicated workspace, technology equipment (laptop, dual monitors, secure communication devices), and software licenses (student information management system, budgeting tools) for the</w:t>
            </w:r>
            <w:r>
              <w:t xml:space="preserve"> </w:t>
            </w:r>
            <w:r>
              <w:t xml:space="preserve">Education Administrator</w:t>
            </w:r>
            <w:r>
              <w:t xml:space="preserve"> </w:t>
            </w:r>
            <w:r>
              <w:t xml:space="preserve">at the</w:t>
            </w:r>
            <w:r>
              <w:t xml:space="preserve"> </w:t>
            </w:r>
            <w:r>
              <w:t xml:space="preserve">United States New York City</w:t>
            </w:r>
            <w:r>
              <w:t xml:space="preserve"> </w:t>
            </w:r>
            <w:r>
              <w:t xml:space="preserve">district headquarters.</w:t>
            </w:r>
          </w:p>
        </w:tc>
        <w:tc>
          <w:tcPr/>
          <w:p>
            <w:pPr>
              <w:pStyle w:val="Compact"/>
              <w:jc w:val="left"/>
            </w:pPr>
            <w:r>
              <w:t xml:space="preserve">1</w:t>
            </w:r>
          </w:p>
        </w:tc>
        <w:tc>
          <w:tcPr/>
          <w:p>
            <w:pPr>
              <w:pStyle w:val="Compact"/>
              <w:jc w:val="left"/>
            </w:pPr>
            <w:r>
              <w:t xml:space="preserve">Set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Health, dental, and vision insurance coverage for the</w:t>
            </w:r>
            <w:r>
              <w:t xml:space="preserve"> </w:t>
            </w:r>
            <w:r>
              <w:t xml:space="preserve">Education Administrator</w:t>
            </w:r>
            <w:r>
              <w:t xml:space="preserve"> </w:t>
            </w:r>
            <w:r>
              <w:t xml:space="preserve">in compliance with New York State labor laws and</w:t>
            </w:r>
            <w:r>
              <w:t xml:space="preserve"> </w:t>
            </w:r>
            <w:r>
              <w:t xml:space="preserve">United States New York City</w:t>
            </w:r>
            <w:r>
              <w:t xml:space="preserve"> </w:t>
            </w:r>
            <w:r>
              <w:t xml:space="preserve">municipal employee benefits standards. Includes employer contribution of 85% of premium costs.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$1,890.00</w:t>
            </w:r>
          </w:p>
        </w:tc>
        <w:tc>
          <w:tcPr/>
          <w:p>
            <w:pPr>
              <w:pStyle w:val="Compact"/>
              <w:jc w:val="left"/>
            </w:pPr>
            <w:r>
              <w:t xml:space="preserve">$22,680.00</w:t>
            </w:r>
          </w:p>
        </w:tc>
      </w:tr>
      <w:tr>
        <w:tc>
          <w:tcPr/>
          <w:p>
            <w:pPr>
              <w:pStyle w:val="Compact"/>
              <w:jc w:val="left"/>
            </w:pPr>
            <w:r>
              <w:t xml:space="preserve">6</w:t>
            </w:r>
          </w:p>
        </w:tc>
        <w:tc>
          <w:tcPr/>
          <w:p>
            <w:pPr>
              <w:pStyle w:val="Compact"/>
              <w:jc w:val="left"/>
            </w:pPr>
            <w:r>
              <w:t xml:space="preserve">Performance evaluation and annual review services for the</w:t>
            </w:r>
            <w:r>
              <w:t xml:space="preserve"> </w:t>
            </w:r>
            <w:r>
              <w:t xml:space="preserve">Education Administrator</w:t>
            </w:r>
            <w:r>
              <w:t xml:space="preserve">, conducted in accordance with New York City civil service regulations and the DOE's administrative evaluation framework. Includes mid-year and year-end assessments.</w:t>
            </w:r>
          </w:p>
        </w:tc>
        <w:tc>
          <w:tcPr/>
          <w:p>
            <w:pPr>
              <w:pStyle w:val="Compact"/>
              <w:jc w:val="left"/>
            </w:pPr>
            <w:r>
              <w:t xml:space="preserve">2</w:t>
            </w:r>
          </w:p>
        </w:tc>
        <w:tc>
          <w:tcPr/>
          <w:p>
            <w:pPr>
              <w:pStyle w:val="Compact"/>
              <w:jc w:val="left"/>
            </w:pPr>
            <w:r>
              <w:t xml:space="preserve">Reviews</w:t>
            </w:r>
          </w:p>
        </w:tc>
        <w:tc>
          <w:tcPr/>
          <w:p>
            <w:pPr>
              <w:pStyle w:val="Compact"/>
              <w:jc w:val="left"/>
            </w:pPr>
            <w:r>
              <w:t xml:space="preserve">$1,500.00</w:t>
            </w:r>
          </w:p>
        </w:tc>
        <w:tc>
          <w:tcPr/>
          <w:p>
            <w:pPr>
              <w:pStyle w:val="Compact"/>
              <w:jc w:val="left"/>
            </w:pPr>
            <w:r>
              <w:t xml:space="preserve">$3,000.00</w:t>
            </w:r>
          </w:p>
        </w:tc>
      </w:tr>
    </w:tbl>
    <w:p>
      <w:pPr>
        <w:pStyle w:val="BodyText"/>
      </w:pPr>
      <w:r>
        <w:t xml:space="preserve">Subtotal: $186,530.00</w:t>
      </w:r>
    </w:p>
    <w:p>
      <w:pPr>
        <w:pStyle w:val="BodyText"/>
      </w:pPr>
      <w:r>
        <w:t xml:space="preserve">New York City Sales Tax (Exempt — Government Entity): $0.00</w:t>
      </w:r>
    </w:p>
    <w:p>
      <w:pPr>
        <w:pStyle w:val="BodyText"/>
      </w:pPr>
      <w:r>
        <w:t xml:space="preserve">New York State Withholding (Estimated): $24,850.00</w:t>
      </w:r>
    </w:p>
    <w:p>
      <w:pPr>
        <w:pStyle w:val="BodyText"/>
      </w:pPr>
      <w:r>
        <w:t xml:space="preserve">FICA — Social Security &amp; Medicare (Employer Match): $14,114.86</w:t>
      </w:r>
    </w:p>
    <w:p>
      <w:pPr>
        <w:pStyle w:val="BodyText"/>
      </w:pPr>
      <w:r>
        <w:t xml:space="preserve">Grand Total (Gross Expenditure): $225,494.86</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New York City Department of Education and Meridian Educational Staffing Solutions, LLC for the provision of an</w:t>
      </w:r>
      <w:r>
        <w:t xml:space="preserve"> </w:t>
      </w:r>
      <w:r>
        <w:t xml:space="preserve">Education Administrator</w:t>
      </w:r>
      <w:r>
        <w:t xml:space="preserve"> </w:t>
      </w:r>
      <w:r>
        <w:t xml:space="preserve">to serve within the jurisdiction of</w:t>
      </w:r>
      <w:r>
        <w:t xml:space="preserve"> </w:t>
      </w:r>
      <w:r>
        <w:t xml:space="preserve">United States New York City</w:t>
      </w:r>
      <w:r>
        <w:t xml:space="preserve">. All terms herein shall be governed by the laws of the State of New York and applicable federal statutes.</w:t>
      </w:r>
    </w:p>
    <w:p>
      <w:pPr>
        <w:numPr>
          <w:ilvl w:val="0"/>
          <w:numId w:val="1001"/>
        </w:numPr>
        <w:pStyle w:val="Compact"/>
      </w:pPr>
      <w:r>
        <w:t xml:space="preserve">The</w:t>
      </w:r>
      <w:r>
        <w:t xml:space="preserve"> </w:t>
      </w:r>
      <w:r>
        <w:t xml:space="preserve">Education Administrator</w:t>
      </w:r>
      <w:r>
        <w:t xml:space="preserve"> </w:t>
      </w:r>
      <w:r>
        <w:t xml:space="preserve">shall report directly to the Deputy Chancellor of Human Resources and shall perform all duties consistent with the NYSED Administrative License (Level 1 or Level 2) as required for the position. The candidate must hold a valid New York State administrative certification and a minimum of five (5) years of progressive educational leadership experience within a public school system.</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within the geographic boundaries of</w:t>
      </w:r>
      <w:r>
        <w:t xml:space="preserve"> </w:t>
      </w:r>
      <w:r>
        <w:t xml:space="preserve">United States New York City</w:t>
      </w:r>
      <w:r>
        <w:t xml:space="preserve">, including but not limited to the five boroughs of Manhattan, Brooklyn, Queens, The Bronx, and Staten Island. The</w:t>
      </w:r>
      <w:r>
        <w:t xml:space="preserve"> </w:t>
      </w:r>
      <w:r>
        <w:t xml:space="preserve">Education Administrator</w:t>
      </w:r>
      <w:r>
        <w:t xml:space="preserve"> </w:t>
      </w:r>
      <w:r>
        <w:t xml:space="preserve">shall maintain a primary office at the designated district location in Manhattan, New York, NY 10013.</w:t>
      </w:r>
    </w:p>
    <w:p>
      <w:pPr>
        <w:numPr>
          <w:ilvl w:val="0"/>
          <w:numId w:val="1001"/>
        </w:numPr>
        <w:pStyle w:val="Compact"/>
      </w:pPr>
      <w:r>
        <w:t xml:space="preserve">Payment shall be processed via electronic funds transfer (EFT) to the vendor's designated account within thirty (30) calendar days of receipt of a valid invoice. Late payments shall accrue interest at a rate of 1.5% per month in accordance with New York State procurement regulations.</w:t>
      </w:r>
    </w:p>
    <w:p>
      <w:pPr>
        <w:numPr>
          <w:ilvl w:val="0"/>
          <w:numId w:val="1001"/>
        </w:numPr>
        <w:pStyle w:val="Compact"/>
      </w:pPr>
      <w:r>
        <w:t xml:space="preserve">The vendor warrants that the</w:t>
      </w:r>
      <w:r>
        <w:t xml:space="preserve"> </w:t>
      </w:r>
      <w:r>
        <w:t xml:space="preserve">Education Administrator</w:t>
      </w:r>
      <w:r>
        <w:t xml:space="preserve"> </w:t>
      </w:r>
      <w:r>
        <w:t xml:space="preserve">shall have passed all required background checks, including the New York State Office of Children and Family Services (OCFS) fingerprint clearance, the FBI criminal history check, and the New York City Office of the Chief Medical Examiner's registry screening, as mandated for all educational personnel in</w:t>
      </w:r>
      <w:r>
        <w:t xml:space="preserve"> </w:t>
      </w:r>
      <w:r>
        <w:t xml:space="preserve">United States New York City</w:t>
      </w:r>
      <w:r>
        <w:t xml:space="preserve">.</w:t>
      </w:r>
    </w:p>
    <w:p>
      <w:pPr>
        <w:numPr>
          <w:ilvl w:val="0"/>
          <w:numId w:val="1001"/>
        </w:numPr>
        <w:pStyle w:val="Compact"/>
      </w:pPr>
      <w:r>
        <w:t xml:space="preserve">This</w:t>
      </w:r>
      <w:r>
        <w:t xml:space="preserve"> </w:t>
      </w:r>
      <w:r>
        <w:t xml:space="preserve">Purchase Order</w:t>
      </w:r>
      <w:r>
        <w:t xml:space="preserve"> </w:t>
      </w:r>
      <w:r>
        <w:t xml:space="preserve">may be terminated by either party with sixty (60) days written notice. In the event of termination for cause, the</w:t>
      </w:r>
      <w:r>
        <w:t xml:space="preserve"> </w:t>
      </w:r>
      <w:r>
        <w:t xml:space="preserve">Education Administrator</w:t>
      </w:r>
      <w:r>
        <w:t xml:space="preserve"> </w:t>
      </w:r>
      <w:r>
        <w:t xml:space="preserve">shall be subject to the disciplinary procedures outlined in the New York City Civil Service Law and the applicable collective bargaining agreements.</w:t>
      </w:r>
    </w:p>
    <w:p>
      <w:pPr>
        <w:numPr>
          <w:ilvl w:val="0"/>
          <w:numId w:val="1001"/>
        </w:numPr>
        <w:pStyle w:val="Compact"/>
      </w:pPr>
      <w:r>
        <w:t xml:space="preserve">All records, student data, and confidential information handled by the</w:t>
      </w:r>
      <w:r>
        <w:t xml:space="preserve"> </w:t>
      </w:r>
      <w:r>
        <w:t xml:space="preserve">Education Administrator</w:t>
      </w:r>
      <w:r>
        <w:t xml:space="preserve"> </w:t>
      </w:r>
      <w:r>
        <w:t xml:space="preserve">shall be maintained in strict compliance with the Family Educational Rights and Privacy Act (FERPA), New York State Education Law, and all</w:t>
      </w:r>
      <w:r>
        <w:t xml:space="preserve"> </w:t>
      </w:r>
      <w:r>
        <w:t xml:space="preserve">United States New York City</w:t>
      </w:r>
      <w:r>
        <w:t xml:space="preserve"> </w:t>
      </w:r>
      <w:r>
        <w:t xml:space="preserve">municipal data protection ordinances.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binding arbitration in</w:t>
      </w:r>
      <w:r>
        <w:t xml:space="preserve"> </w:t>
      </w:r>
      <w:r>
        <w:t xml:space="preserve">United States New York City</w:t>
      </w:r>
      <w:r>
        <w:t xml:space="preserve"> </w:t>
      </w:r>
      <w:r>
        <w:t xml:space="preserve">in accordance with the rules of the American Arbitration Association. The prevailing party shall be entitled to recover reasonable attorney's fees and costs.</w:t>
      </w:r>
    </w:p>
    <w:p>
      <w:pPr>
        <w:numPr>
          <w:ilvl w:val="0"/>
          <w:numId w:val="1001"/>
        </w:numPr>
        <w:pStyle w:val="Compact"/>
      </w:pPr>
      <w:r>
        <w:t xml:space="preserve">This</w:t>
      </w:r>
      <w:r>
        <w:t xml:space="preserve"> </w:t>
      </w:r>
      <w:r>
        <w:t xml:space="preserve">Purchase Order</w:t>
      </w:r>
      <w:r>
        <w:t xml:space="preserve"> </w:t>
      </w:r>
      <w:r>
        <w:t xml:space="preserve">is subject to the availability of appropriated funds. In the event of a budget reduction or legislative appropriation change, the New York City Department of Education reserves the right to modify or cancel this order with appropriate notice to the vendor.</w:t>
      </w:r>
    </w:p>
    <w:bookmarkEnd w:id="26"/>
    <w:p>
      <w:pPr>
        <w:pStyle w:val="FirstParagraph"/>
      </w:pPr>
      <w:r>
        <w:rPr>
          <w:bCs/>
          <w:b/>
        </w:rPr>
        <w:t xml:space="preserve">Authorized Signature — Buyer</w:t>
      </w:r>
    </w:p>
    <w:p>
      <w:pPr>
        <w:pStyle w:val="BodyText"/>
      </w:pPr>
      <w:r>
        <w:t xml:space="preserve">Dr. Patricia L. Whitmore, Deputy Chancellor</w:t>
      </w:r>
    </w:p>
    <w:p>
      <w:pPr>
        <w:pStyle w:val="BodyText"/>
      </w:pPr>
      <w:r>
        <w:t xml:space="preserve">New York City Department of Education</w:t>
      </w:r>
    </w:p>
    <w:p>
      <w:pPr>
        <w:pStyle w:val="BodyText"/>
      </w:pPr>
      <w:r>
        <w:t xml:space="preserve">Date: ______________________</w:t>
      </w:r>
    </w:p>
    <w:p>
      <w:pPr>
        <w:pStyle w:val="BodyText"/>
      </w:pPr>
      <w:r>
        <w:rPr>
          <w:bCs/>
          <w:b/>
        </w:rPr>
        <w:t xml:space="preserve">Authorized Signature — Vendor</w:t>
      </w:r>
    </w:p>
    <w:p>
      <w:pPr>
        <w:pStyle w:val="BodyText"/>
      </w:pPr>
      <w:r>
        <w:t xml:space="preserve">David R. Thompson, Account Executive</w:t>
      </w:r>
    </w:p>
    <w:p>
      <w:pPr>
        <w:pStyle w:val="BodyText"/>
      </w:pPr>
      <w:r>
        <w:t xml:space="preserve">Meridian Educational Staffing Solutions, LLC</w:t>
      </w:r>
    </w:p>
    <w:p>
      <w:pPr>
        <w:pStyle w:val="BodyText"/>
      </w:pPr>
      <w:r>
        <w:t xml:space="preserve">Date: ______________________</w:t>
      </w:r>
    </w:p>
    <w:p>
      <w:pPr>
        <w:pStyle w:val="BodyText"/>
      </w:pPr>
      <w:r>
        <w:t xml:space="preserve">This</w:t>
      </w:r>
      <w:r>
        <w:t xml:space="preserve"> </w:t>
      </w:r>
      <w:r>
        <w:t xml:space="preserve">Purchase Order</w:t>
      </w:r>
      <w:r>
        <w:t xml:space="preserve"> </w:t>
      </w:r>
      <w:r>
        <w:t xml:space="preserve">(PO No. NYC-EDU-2025-04872) was issued by the New York City Department of Education for the procurement of an</w:t>
      </w:r>
      <w:r>
        <w:t xml:space="preserve"> </w:t>
      </w:r>
      <w:r>
        <w:t xml:space="preserve">Education Administrator</w:t>
      </w:r>
      <w:r>
        <w:t xml:space="preserve"> </w:t>
      </w:r>
      <w:r>
        <w:t xml:space="preserve">position to be fulfilled within</w:t>
      </w:r>
      <w:r>
        <w:t xml:space="preserve"> </w:t>
      </w:r>
      <w:r>
        <w:t xml:space="preserve">United States New York City</w:t>
      </w:r>
      <w:r>
        <w:t xml:space="preserve">. This document is valid for a period of ninety (90) days from the date of issue. Unauthorized reproduction or distribution of this</w:t>
      </w:r>
      <w:r>
        <w:t xml:space="preserve"> </w:t>
      </w:r>
      <w:r>
        <w:t xml:space="preserve">Purchase Order</w:t>
      </w:r>
      <w:r>
        <w:t xml:space="preserve"> </w:t>
      </w:r>
      <w:r>
        <w:t xml:space="preserve">is prohibited under New York State public records law.</w:t>
      </w:r>
    </w:p>
    <w:p>
      <w:pPr>
        <w:pStyle w:val="BodyText"/>
      </w:pPr>
      <w:r>
        <w:t xml:space="preserve">© 2025 New York City Department of Education — All Rights Reserved —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United States New York City</dc:title>
  <dc:creator/>
  <dc:language>en</dc:language>
  <cp:keywords/>
  <dcterms:created xsi:type="dcterms:W3CDTF">2026-10-10T04:35:05Z</dcterms:created>
  <dcterms:modified xsi:type="dcterms:W3CDTF">2026-10-10T04:35:05Z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