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Professional Services Contract – Electrical Engineering</w:t>
      </w:r>
    </w:p>
    <w:p>
      <w:pPr>
        <w:pStyle w:val="BodyText"/>
      </w:pPr>
      <w:r>
        <w:t xml:space="preserve">Democratic Republic of the Congo – Kinshasa</w:t>
      </w:r>
    </w:p>
    <w:bookmarkEnd w:id="20"/>
    <w:bookmarkStart w:id="21" w:name="issuing-party-buyer"/>
    <w:p>
      <w:pPr>
        <w:pStyle w:val="Heading3"/>
      </w:pPr>
      <w:r>
        <w:t xml:space="preserve">Issuing Party (Buyer)</w:t>
      </w:r>
    </w:p>
    <w:p>
      <w:pPr>
        <w:pStyle w:val="FirstParagraph"/>
      </w:pPr>
      <w:r>
        <w:rPr>
          <w:bCs/>
          <w:b/>
        </w:rPr>
        <w:t xml:space="preserve">Kinshasa Infrastructure Development Company (KIDC)</w:t>
      </w:r>
      <w:r>
        <w:br/>
      </w:r>
      <w:r>
        <w:t xml:space="preserve">Avenue de la Nation, Immeuble Horizon, 4th Floor</w:t>
      </w:r>
      <w:r>
        <w:br/>
      </w:r>
      <w:r>
        <w:t xml:space="preserve">Gombe, Kinshasa, DR Congo</w:t>
      </w:r>
      <w:r>
        <w:br/>
      </w:r>
      <w:r>
        <w:t xml:space="preserve">RC: CD-KIN-2019-04582</w:t>
      </w:r>
      <w:r>
        <w:br/>
      </w:r>
      <w:r>
        <w:t xml:space="preserve">NIF: 0123456789</w:t>
      </w:r>
      <w:r>
        <w:br/>
      </w:r>
      <w:r>
        <w:t xml:space="preserve">Tel: +243 81 234 5678</w:t>
      </w:r>
      <w:r>
        <w:br/>
      </w:r>
      <w:r>
        <w:t xml:space="preserve">Email: procurement@kidc-cd.com</w:t>
      </w:r>
    </w:p>
    <w:bookmarkEnd w:id="21"/>
    <w:bookmarkStart w:id="22" w:name="receiving-party-supplier-contractor"/>
    <w:p>
      <w:pPr>
        <w:pStyle w:val="Heading3"/>
      </w:pPr>
      <w:r>
        <w:t xml:space="preserve">Receiving Party (Supplier / Contractor)</w:t>
      </w:r>
    </w:p>
    <w:p>
      <w:pPr>
        <w:pStyle w:val="FirstParagraph"/>
      </w:pPr>
      <w:r>
        <w:rPr>
          <w:bCs/>
          <w:b/>
        </w:rPr>
        <w:t xml:space="preserve">Ing. Jean-Pierre Mbuyi – Licensed Electrical Engineer</w:t>
      </w:r>
      <w:r>
        <w:br/>
      </w:r>
      <w:r>
        <w:t xml:space="preserve">Bureau d'Études Électriques Mbuyi &amp; Associés</w:t>
      </w:r>
      <w:r>
        <w:br/>
      </w:r>
      <w:r>
        <w:t xml:space="preserve">Boulevard Lumumba, Lot 12, Commune de Limete</w:t>
      </w:r>
      <w:r>
        <w:br/>
      </w:r>
      <w:r>
        <w:t xml:space="preserve">Kinshasa, DR Congo</w:t>
      </w:r>
      <w:r>
        <w:br/>
      </w:r>
      <w:r>
        <w:t xml:space="preserve">Professional License No.: CNE-EE-2021-00347</w:t>
      </w:r>
      <w:r>
        <w:br/>
      </w:r>
      <w:r>
        <w:t xml:space="preserve">NIF: 0987654321</w:t>
      </w:r>
      <w:r>
        <w:br/>
      </w:r>
      <w:r>
        <w:t xml:space="preserve">Tel: +243 99 876 5432</w:t>
      </w:r>
      <w:r>
        <w:br/>
      </w:r>
      <w:r>
        <w:t xml:space="preserve">Email: jpmbuyi.ee@gmail.com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PO-KIDC-2025-00847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Completion Date:</w:t>
            </w:r>
          </w:p>
        </w:tc>
        <w:tc>
          <w:tcPr/>
          <w:p>
            <w:pPr>
              <w:pStyle w:val="Compact"/>
              <w:jc w:val="left"/>
            </w:pPr>
            <w:r>
              <w:t xml:space="preserve">30 November 2025</w:t>
            </w:r>
          </w:p>
        </w:tc>
      </w:tr>
      <w:tr>
        <w:tc>
          <w:tcPr/>
          <w:p>
            <w:pPr>
              <w:pStyle w:val="Compact"/>
              <w:jc w:val="left"/>
            </w:pPr>
            <w:r>
              <w:t xml:space="preserve">Project Location:</w:t>
            </w:r>
          </w:p>
        </w:tc>
        <w:tc>
          <w:tcPr/>
          <w:p>
            <w:pPr>
              <w:pStyle w:val="Compact"/>
              <w:jc w:val="left"/>
            </w:pPr>
            <w:r>
              <w:t xml:space="preserve">Commune de Gombe, Kinshasa, DR Congo</w:t>
            </w:r>
          </w:p>
        </w:tc>
      </w:tr>
      <w:tr>
        <w:tc>
          <w:tcPr/>
          <w:p>
            <w:pPr>
              <w:pStyle w:val="Compact"/>
              <w:jc w:val="left"/>
            </w:pPr>
            <w:r>
              <w:t xml:space="preserve">Currency:</w:t>
            </w:r>
          </w:p>
        </w:tc>
        <w:tc>
          <w:tcPr/>
          <w:p>
            <w:pPr>
              <w:pStyle w:val="Compact"/>
              <w:jc w:val="left"/>
            </w:pPr>
            <w:r>
              <w:t xml:space="preserve">Congolese Franc (CDF) / US Dollar (USD)</w:t>
            </w:r>
          </w:p>
        </w:tc>
      </w:tr>
      <w:tr>
        <w:tc>
          <w:tcPr/>
          <w:p>
            <w:pPr>
              <w:pStyle w:val="Compact"/>
              <w:jc w:val="left"/>
            </w:pPr>
            <w:r>
              <w:t xml:space="preserve">Payment Terms:</w:t>
            </w:r>
          </w:p>
        </w:tc>
        <w:tc>
          <w:tcPr/>
          <w:p>
            <w:pPr>
              <w:pStyle w:val="Compact"/>
              <w:jc w:val="left"/>
            </w:pPr>
            <w:r>
              <w:t xml:space="preserve">30% advance, 40% mid-project, 30% upon final acceptance</w:t>
            </w:r>
          </w:p>
        </w:tc>
      </w:tr>
      <w:tr>
        <w:tc>
          <w:tcPr/>
          <w:p>
            <w:pPr>
              <w:pStyle w:val="Compact"/>
              <w:jc w:val="left"/>
            </w:pPr>
            <w:r>
              <w:t xml:space="preserve">Governing Law:</w:t>
            </w:r>
          </w:p>
        </w:tc>
        <w:tc>
          <w:tcPr/>
          <w:p>
            <w:pPr>
              <w:pStyle w:val="Compact"/>
              <w:jc w:val="left"/>
            </w:pPr>
            <w:r>
              <w:t xml:space="preserve">Laws of the Democratic Republic of the Congo</w:t>
            </w:r>
          </w:p>
        </w:tc>
      </w:tr>
    </w:tbl>
    <w:bookmarkStart w:id="23" w:name="X567e0e7945c60283842eca2bc3edb79127dc78b"/>
    <w:p>
      <w:pPr>
        <w:pStyle w:val="Heading2"/>
      </w:pPr>
      <w:r>
        <w:t xml:space="preserve">1. Description of Services and Scope of Work</w:t>
      </w:r>
    </w:p>
    <w:p>
      <w:pPr>
        <w:pStyle w:val="FirstParagraph"/>
      </w:pPr>
      <w:r>
        <w:t xml:space="preserve">This</w:t>
      </w:r>
      <w:r>
        <w:t xml:space="preserve"> </w:t>
      </w:r>
      <w:r>
        <w:t xml:space="preserve">Purchase Order</w:t>
      </w:r>
      <w:r>
        <w:t xml:space="preserve"> </w:t>
      </w:r>
      <w:r>
        <w:t xml:space="preserve">is issued by Kinshasa Infrastructure Development Company (KIDC) to engage the services of a qualified</w:t>
      </w:r>
      <w:r>
        <w:t xml:space="preserve"> </w:t>
      </w:r>
      <w:r>
        <w:t xml:space="preserve">Electrical Engineer</w:t>
      </w:r>
      <w:r>
        <w:t xml:space="preserve"> </w:t>
      </w:r>
      <w:r>
        <w:t xml:space="preserve">for the design, supervision, and commissioning of the electrical infrastructure for the new Gombe Commercial Centre, located in the heart of</w:t>
      </w:r>
      <w:r>
        <w:t xml:space="preserve"> </w:t>
      </w:r>
      <w:r>
        <w:t xml:space="preserve">DR Congo Kinshasa</w:t>
      </w:r>
      <w:r>
        <w:t xml:space="preserve">. The</w:t>
      </w:r>
      <w:r>
        <w:t xml:space="preserve"> </w:t>
      </w:r>
      <w:r>
        <w:t xml:space="preserve">Electrical Engineer</w:t>
      </w:r>
      <w:r>
        <w:t xml:space="preserve"> </w:t>
      </w:r>
      <w:r>
        <w:t xml:space="preserve">shall be responsible for all aspects of the electrical works as detailed below, in full compliance with the national electrical code of the Democratic Republic of the Congo and the municipal regulations of the City of Kinshasa.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Complete electrical design and load calculation for a 12,000 m² commercial building, including single-line diagrams, panel schedules, and cable routing plans</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On-site supervision of electrical installation works (wiring, conduit, switchgear, transformers, and distribution boards) for a duration of 14 weeks</w:t>
            </w:r>
          </w:p>
        </w:tc>
        <w:tc>
          <w:tcPr/>
          <w:p>
            <w:pPr>
              <w:pStyle w:val="Compact"/>
              <w:jc w:val="left"/>
            </w:pPr>
            <w:r>
              <w:t xml:space="preserve">14 weeks</w:t>
            </w:r>
          </w:p>
        </w:tc>
        <w:tc>
          <w:tcPr/>
          <w:p>
            <w:pPr>
              <w:pStyle w:val="Compact"/>
              <w:jc w:val="left"/>
            </w:pPr>
            <w:r>
              <w:t xml:space="preserve">2,200.00</w:t>
            </w:r>
          </w:p>
        </w:tc>
        <w:tc>
          <w:tcPr/>
          <w:p>
            <w:pPr>
              <w:pStyle w:val="Compact"/>
              <w:jc w:val="left"/>
            </w:pPr>
            <w:r>
              <w:t xml:space="preserve">30,800.00</w:t>
            </w:r>
          </w:p>
        </w:tc>
      </w:tr>
      <w:tr>
        <w:tc>
          <w:tcPr/>
          <w:p>
            <w:pPr>
              <w:pStyle w:val="Compact"/>
              <w:jc w:val="left"/>
            </w:pPr>
            <w:r>
              <w:t xml:space="preserve">3</w:t>
            </w:r>
          </w:p>
        </w:tc>
        <w:tc>
          <w:tcPr/>
          <w:p>
            <w:pPr>
              <w:pStyle w:val="Compact"/>
              <w:jc w:val="left"/>
            </w:pPr>
            <w:r>
              <w:t xml:space="preserve">Design and specification of the emergency backup power system (diesel generator set, 500 kVA, with automatic transfer switch) compliant with Kinshasa municipal standards</w:t>
            </w:r>
          </w:p>
        </w:tc>
        <w:tc>
          <w:tcPr/>
          <w:p>
            <w:pPr>
              <w:pStyle w:val="Compact"/>
              <w:jc w:val="left"/>
            </w:pPr>
            <w:r>
              <w:t xml:space="preserve">1 lot</w:t>
            </w:r>
          </w:p>
        </w:tc>
        <w:tc>
          <w:tcPr/>
          <w:p>
            <w:pPr>
              <w:pStyle w:val="Compact"/>
              <w:jc w:val="left"/>
            </w:pPr>
            <w:r>
              <w:t xml:space="preserve">7,400.00</w:t>
            </w:r>
          </w:p>
        </w:tc>
        <w:tc>
          <w:tcPr/>
          <w:p>
            <w:pPr>
              <w:pStyle w:val="Compact"/>
              <w:jc w:val="left"/>
            </w:pPr>
            <w:r>
              <w:t xml:space="preserve">7,400.00</w:t>
            </w:r>
          </w:p>
        </w:tc>
      </w:tr>
      <w:tr>
        <w:tc>
          <w:tcPr/>
          <w:p>
            <w:pPr>
              <w:pStyle w:val="Compact"/>
              <w:jc w:val="left"/>
            </w:pPr>
            <w:r>
              <w:t xml:space="preserve">4</w:t>
            </w:r>
          </w:p>
        </w:tc>
        <w:tc>
          <w:tcPr/>
          <w:p>
            <w:pPr>
              <w:pStyle w:val="Compact"/>
              <w:jc w:val="left"/>
            </w:pPr>
            <w:r>
              <w:t xml:space="preserve">Lighting design including LED retrofit plan, photometric studies, and energy-efficiency optimization for the entire facility</w:t>
            </w:r>
          </w:p>
        </w:tc>
        <w:tc>
          <w:tcPr/>
          <w:p>
            <w:pPr>
              <w:pStyle w:val="Compact"/>
              <w:jc w:val="left"/>
            </w:pPr>
            <w:r>
              <w:t xml:space="preserve">1 lot</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5</w:t>
            </w:r>
          </w:p>
        </w:tc>
        <w:tc>
          <w:tcPr/>
          <w:p>
            <w:pPr>
              <w:pStyle w:val="Compact"/>
              <w:jc w:val="left"/>
            </w:pPr>
            <w:r>
              <w:t xml:space="preserve">Preparation of as-built drawings, commissioning reports, and final technical documentation for submission to the Direction Provinciale de l'Électricité in Kinshasa</w:t>
            </w:r>
          </w:p>
        </w:tc>
        <w:tc>
          <w:tcPr/>
          <w:p>
            <w:pPr>
              <w:pStyle w:val="Compact"/>
              <w:jc w:val="left"/>
            </w:pPr>
            <w:r>
              <w:t xml:space="preserve">1 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6</w:t>
            </w:r>
          </w:p>
        </w:tc>
        <w:tc>
          <w:tcPr/>
          <w:p>
            <w:pPr>
              <w:pStyle w:val="Compact"/>
              <w:jc w:val="left"/>
            </w:pPr>
            <w:r>
              <w:t xml:space="preserve">Coordination with SNEL (Société Nationale d'Électricité) for grid connection approval and metering installation in DR Congo Kinshasa</w:t>
            </w:r>
          </w:p>
        </w:tc>
        <w:tc>
          <w:tcPr/>
          <w:p>
            <w:pPr>
              <w:pStyle w:val="Compact"/>
              <w:jc w:val="left"/>
            </w:pPr>
            <w:r>
              <w:t xml:space="preserve">1 lot</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7</w:t>
            </w:r>
          </w:p>
        </w:tc>
        <w:tc>
          <w:tcPr/>
          <w:p>
            <w:pPr>
              <w:pStyle w:val="Compact"/>
              <w:jc w:val="left"/>
            </w:pPr>
            <w:r>
              <w:t xml:space="preserve">Training of on-site maintenance staff (8 personnel) on safe operation and basic troubleshooting of the installed electrical systems</w:t>
            </w:r>
          </w:p>
        </w:tc>
        <w:tc>
          <w:tcPr/>
          <w:p>
            <w:pPr>
              <w:pStyle w:val="Compact"/>
              <w:jc w:val="left"/>
            </w:pPr>
            <w:r>
              <w:t xml:space="preserve">1 session</w:t>
            </w:r>
          </w:p>
        </w:tc>
        <w:tc>
          <w:tcPr/>
          <w:p>
            <w:pPr>
              <w:pStyle w:val="Compact"/>
              <w:jc w:val="left"/>
            </w:pPr>
            <w:r>
              <w:t xml:space="preserve">2,700.00</w:t>
            </w:r>
          </w:p>
        </w:tc>
        <w:tc>
          <w:tcPr/>
          <w:p>
            <w:pPr>
              <w:pStyle w:val="Compact"/>
              <w:jc w:val="left"/>
            </w:pPr>
            <w:r>
              <w:t xml:space="preserve">2,700.00</w:t>
            </w:r>
          </w:p>
        </w:tc>
      </w:tr>
      <w:tr>
        <w:tc>
          <w:tcPr>
            <w:gridSpan w:val="4"/>
          </w:tcPr>
          <w:p>
            <w:pPr>
              <w:pStyle w:val="Compact"/>
              <w:jc w:val="left"/>
            </w:pPr>
            <w:r>
              <w:t xml:space="preserve">TOTAL CONTRACT VALUE</w:t>
            </w:r>
          </w:p>
        </w:tc>
        <w:tc>
          <w:tcPr/>
          <w:p>
            <w:pPr>
              <w:pStyle w:val="Compact"/>
              <w:jc w:val="left"/>
            </w:pPr>
            <w:r>
              <w:t xml:space="preserve">73,000.00</w:t>
            </w:r>
          </w:p>
        </w:tc>
      </w:tr>
    </w:tbl>
    <w:bookmarkEnd w:id="23"/>
    <w:bookmarkStart w:id="24" w:name="terms-and-conditions"/>
    <w:p>
      <w:pPr>
        <w:pStyle w:val="Heading2"/>
      </w:pPr>
      <w:r>
        <w:t xml:space="preserve">2. Terms and Conditions</w:t>
      </w:r>
    </w:p>
    <w:p>
      <w:pPr>
        <w:numPr>
          <w:ilvl w:val="0"/>
          <w:numId w:val="1001"/>
        </w:numPr>
        <w:pStyle w:val="Compact"/>
      </w:pPr>
      <w:r>
        <w:rPr>
          <w:bCs/>
          <w:b/>
        </w:rPr>
        <w:t xml:space="preserve">Qualification Requirement:</w:t>
      </w:r>
      <w:r>
        <w:t xml:space="preserve"> </w:t>
      </w:r>
      <w:r>
        <w:t xml:space="preserve">The</w:t>
      </w:r>
      <w:r>
        <w:t xml:space="preserve"> </w:t>
      </w:r>
      <w:r>
        <w:t xml:space="preserve">Electrical Engineer</w:t>
      </w:r>
      <w:r>
        <w:t xml:space="preserve"> </w:t>
      </w:r>
      <w:r>
        <w:t xml:space="preserve">engaged under this</w:t>
      </w:r>
      <w:r>
        <w:t xml:space="preserve"> </w:t>
      </w:r>
      <w:r>
        <w:t xml:space="preserve">Purchase Order</w:t>
      </w:r>
      <w:r>
        <w:t xml:space="preserve"> </w:t>
      </w:r>
      <w:r>
        <w:t xml:space="preserve">must hold a valid professional license issued by the Conseil National des Ingénieurs (CNE) of the Democratic Republic of the Congo and a minimum of eight (8) years of documented experience in commercial and industrial electrical projects within</w:t>
      </w:r>
      <w:r>
        <w:t xml:space="preserve"> </w:t>
      </w:r>
      <w:r>
        <w:t xml:space="preserve">DR Congo Kinshasa</w:t>
      </w:r>
      <w:r>
        <w:t xml:space="preserve"> </w:t>
      </w:r>
      <w:r>
        <w:t xml:space="preserve">or equivalent African markets.</w:t>
      </w:r>
    </w:p>
    <w:p>
      <w:pPr>
        <w:numPr>
          <w:ilvl w:val="0"/>
          <w:numId w:val="1001"/>
        </w:numPr>
        <w:pStyle w:val="Compact"/>
      </w:pPr>
      <w:r>
        <w:rPr>
          <w:bCs/>
          <w:b/>
        </w:rPr>
        <w:t xml:space="preserve">Compliance with Local Regulations:</w:t>
      </w:r>
      <w:r>
        <w:t xml:space="preserve"> </w:t>
      </w:r>
      <w:r>
        <w:t xml:space="preserve">All design deliverables and installation works must conform to the Congolese national electrical standards (Normes Congolaises – NC), the IEC standards adopted by the DR Congo, and the specific urban planning and electrical safety ordinances of the Commune de Gombe, Kinshasa. The</w:t>
      </w:r>
      <w:r>
        <w:t xml:space="preserve"> </w:t>
      </w:r>
      <w:r>
        <w:t xml:space="preserve">Electrical Engineer</w:t>
      </w:r>
      <w:r>
        <w:t xml:space="preserve"> </w:t>
      </w:r>
      <w:r>
        <w:t xml:space="preserve">shall bear full responsibility for ensuring regulatory compliance throughout the project lifecycle.</w:t>
      </w:r>
    </w:p>
    <w:p>
      <w:pPr>
        <w:numPr>
          <w:ilvl w:val="0"/>
          <w:numId w:val="1001"/>
        </w:numPr>
        <w:pStyle w:val="Compact"/>
      </w:pPr>
      <w:r>
        <w:rPr>
          <w:bCs/>
          <w:b/>
        </w:rPr>
        <w:t xml:space="preserve">Payment Schedule:</w:t>
      </w:r>
      <w:r>
        <w:t xml:space="preserve"> </w:t>
      </w:r>
      <w:r>
        <w:t xml:space="preserve">Payment shall be made in three (3) installments as follows: (a) 30% (USD 21,900.00) upon signature of this</w:t>
      </w:r>
      <w:r>
        <w:t xml:space="preserve"> </w:t>
      </w:r>
      <w:r>
        <w:t xml:space="preserve">Purchase Order</w:t>
      </w:r>
      <w:r>
        <w:t xml:space="preserve"> </w:t>
      </w:r>
      <w:r>
        <w:t xml:space="preserve">and submission of the design proposal; (b) 40% (USD 29,200.00) upon completion of on-site supervision and installation of all major electrical equipment; (c) 30% (USD 21,900.00) upon final acceptance, submission of as-built documentation, and successful commissioning inspection by the relevant authorities in</w:t>
      </w:r>
      <w:r>
        <w:t xml:space="preserve"> </w:t>
      </w:r>
      <w:r>
        <w:t xml:space="preserve">DR Congo Kinshasa</w:t>
      </w:r>
      <w:r>
        <w:t xml:space="preserve">.</w:t>
      </w:r>
    </w:p>
    <w:p>
      <w:pPr>
        <w:numPr>
          <w:ilvl w:val="0"/>
          <w:numId w:val="1001"/>
        </w:numPr>
        <w:pStyle w:val="Compact"/>
      </w:pPr>
      <w:r>
        <w:rPr>
          <w:bCs/>
          <w:b/>
        </w:rPr>
        <w:t xml:space="preserve">Payment Method:</w:t>
      </w:r>
      <w:r>
        <w:t xml:space="preserve"> </w:t>
      </w:r>
      <w:r>
        <w:t xml:space="preserve">All payments shall be made via bank transfer to the account of the</w:t>
      </w:r>
      <w:r>
        <w:t xml:space="preserve"> </w:t>
      </w:r>
      <w:r>
        <w:t xml:space="preserve">Electrical Engineer</w:t>
      </w:r>
      <w:r>
        <w:t xml:space="preserve"> </w:t>
      </w:r>
      <w:r>
        <w:t xml:space="preserve">at a licensed commercial bank operating in Kinshasa, DR Congo. Invoices must be issued in the name of Kinshasa Infrastructure Development Company and must reference this</w:t>
      </w:r>
      <w:r>
        <w:t xml:space="preserve"> </w:t>
      </w:r>
      <w:r>
        <w:t xml:space="preserve">Purchase Order</w:t>
      </w:r>
      <w:r>
        <w:t xml:space="preserve"> </w:t>
      </w:r>
      <w:r>
        <w:t xml:space="preserve">number (PO-KIDC-2025-00847).</w:t>
      </w:r>
    </w:p>
    <w:p>
      <w:pPr>
        <w:numPr>
          <w:ilvl w:val="0"/>
          <w:numId w:val="1001"/>
        </w:numPr>
        <w:pStyle w:val="Compact"/>
      </w:pPr>
      <w:r>
        <w:rPr>
          <w:bCs/>
          <w:b/>
        </w:rPr>
        <w:t xml:space="preserve">Insurance and Liability:</w:t>
      </w:r>
      <w:r>
        <w:t xml:space="preserve"> </w:t>
      </w:r>
      <w:r>
        <w:t xml:space="preserve">The</w:t>
      </w:r>
      <w:r>
        <w:t xml:space="preserve"> </w:t>
      </w:r>
      <w:r>
        <w:t xml:space="preserve">Electrical Engineer</w:t>
      </w:r>
      <w:r>
        <w:t xml:space="preserve"> </w:t>
      </w:r>
      <w:r>
        <w:t xml:space="preserve">shall maintain professional indemnity insurance with a minimum coverage of USD 100,000 for the duration of the contract. The</w:t>
      </w:r>
      <w:r>
        <w:t xml:space="preserve"> </w:t>
      </w:r>
      <w:r>
        <w:t xml:space="preserve">Electrical Engineer</w:t>
      </w:r>
      <w:r>
        <w:t xml:space="preserve"> </w:t>
      </w:r>
      <w:r>
        <w:t xml:space="preserve">shall be liable for any damage, injury, or loss arising from negligence, design errors, or non-compliance with safety standards during the execution of the works in</w:t>
      </w:r>
      <w:r>
        <w:t xml:space="preserve"> </w:t>
      </w:r>
      <w:r>
        <w:t xml:space="preserve">DR Congo Kinshasa</w:t>
      </w:r>
      <w:r>
        <w:t xml:space="preserve">.</w:t>
      </w:r>
    </w:p>
    <w:p>
      <w:pPr>
        <w:numPr>
          <w:ilvl w:val="0"/>
          <w:numId w:val="1001"/>
        </w:numPr>
        <w:pStyle w:val="Compact"/>
      </w:pPr>
      <w:r>
        <w:rPr>
          <w:bCs/>
          <w:b/>
        </w:rPr>
        <w:t xml:space="preserve">Intellectual Property:</w:t>
      </w:r>
      <w:r>
        <w:t xml:space="preserve"> </w:t>
      </w:r>
      <w:r>
        <w:t xml:space="preserve">All design documents, calculations, drawings, and technical reports produced under this</w:t>
      </w:r>
      <w:r>
        <w:t xml:space="preserve"> </w:t>
      </w:r>
      <w:r>
        <w:t xml:space="preserve">Purchase Order</w:t>
      </w:r>
      <w:r>
        <w:t xml:space="preserve"> </w:t>
      </w:r>
      <w:r>
        <w:t xml:space="preserve">shall become the exclusive property of KIDC upon full payment. The</w:t>
      </w:r>
      <w:r>
        <w:t xml:space="preserve"> </w:t>
      </w:r>
      <w:r>
        <w:t xml:space="preserve">Electrical Engineer</w:t>
      </w:r>
      <w:r>
        <w:t xml:space="preserve"> </w:t>
      </w:r>
      <w:r>
        <w:t xml:space="preserve">may retain copies for professional portfolio purposes but shall not disclose project details to third parties without written consent.</w:t>
      </w:r>
    </w:p>
    <w:p>
      <w:pPr>
        <w:numPr>
          <w:ilvl w:val="0"/>
          <w:numId w:val="1001"/>
        </w:numPr>
        <w:pStyle w:val="Compact"/>
      </w:pPr>
      <w:r>
        <w:rPr>
          <w:bCs/>
          <w:b/>
        </w:rPr>
        <w:t xml:space="preserve">Dispute Resolution:</w:t>
      </w:r>
      <w:r>
        <w:t xml:space="preserve"> </w:t>
      </w:r>
      <w:r>
        <w:t xml:space="preserve">Any dispute arising from or in connection with this</w:t>
      </w:r>
      <w:r>
        <w:t xml:space="preserve"> </w:t>
      </w:r>
      <w:r>
        <w:t xml:space="preserve">Purchase Order</w:t>
      </w:r>
      <w:r>
        <w:t xml:space="preserve"> </w:t>
      </w:r>
      <w:r>
        <w:t xml:space="preserve">shall first be subject to amicable negotiation. Failing resolution within thirty (30) days, the matter shall be referred to the competent commercial court of Kinshasa, DR Congo, in accordance with the laws of the Democratic Republic of the Congo.</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civil unrest, natural disasters, government-imposed restrictions, or grid failures by SNEL affecting operations in</w:t>
      </w:r>
      <w:r>
        <w:t xml:space="preserve"> </w:t>
      </w:r>
      <w:r>
        <w:t xml:space="preserve">DR Congo Kinshasa</w:t>
      </w:r>
      <w:r>
        <w:t xml:space="preserve">.</w:t>
      </w:r>
    </w:p>
    <w:p>
      <w:pPr>
        <w:numPr>
          <w:ilvl w:val="0"/>
          <w:numId w:val="1001"/>
        </w:numPr>
        <w:pStyle w:val="Compact"/>
      </w:pPr>
      <w:r>
        <w:rPr>
          <w:bCs/>
          <w:b/>
        </w:rPr>
        <w:t xml:space="preserve">Validity:</w:t>
      </w:r>
      <w:r>
        <w:t xml:space="preserve"> </w:t>
      </w:r>
      <w:r>
        <w:t xml:space="preserve">This</w:t>
      </w:r>
      <w:r>
        <w:t xml:space="preserve"> </w:t>
      </w:r>
      <w:r>
        <w:t xml:space="preserve">Purchase Order</w:t>
      </w:r>
      <w:r>
        <w:t xml:space="preserve"> </w:t>
      </w:r>
      <w:r>
        <w:t xml:space="preserve">is valid for acceptance within ten (10) business days from the date of issue. Failure to sign and return within this period shall render this</w:t>
      </w:r>
      <w:r>
        <w:t xml:space="preserve"> </w:t>
      </w:r>
      <w:r>
        <w:t xml:space="preserve">Purchase Order</w:t>
      </w:r>
      <w:r>
        <w:t xml:space="preserve"> </w:t>
      </w:r>
      <w:r>
        <w:t xml:space="preserve">null and void.</w:t>
      </w:r>
    </w:p>
    <w:bookmarkEnd w:id="24"/>
    <w:bookmarkStart w:id="25" w:name="acceptance-and-signatures"/>
    <w:p>
      <w:pPr>
        <w:pStyle w:val="Heading2"/>
      </w:pPr>
      <w:r>
        <w:t xml:space="preserve">3. Acceptance and Signatures</w:t>
      </w:r>
    </w:p>
    <w:p>
      <w:pPr>
        <w:pStyle w:val="FirstParagraph"/>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Electrical Engineer</w:t>
      </w:r>
      <w:r>
        <w:t xml:space="preserve"> </w:t>
      </w:r>
      <w:r>
        <w:t xml:space="preserve">for the electrical works project in</w:t>
      </w:r>
      <w:r>
        <w:t xml:space="preserve"> </w:t>
      </w:r>
      <w:r>
        <w:t xml:space="preserve">DR Congo Kinshasa</w:t>
      </w:r>
      <w:r>
        <w:t xml:space="preserve">.</w:t>
      </w:r>
    </w:p>
    <w:p>
      <w:pPr>
        <w:pStyle w:val="BodyText"/>
      </w:pPr>
      <w:r>
        <w:rPr>
          <w:bCs/>
          <w:b/>
        </w:rPr>
        <w:t xml:space="preserve">For and on behalf of KIDC (Buyer):</w:t>
      </w:r>
    </w:p>
    <w:p>
      <w:pPr>
        <w:pStyle w:val="BodyText"/>
      </w:pPr>
      <w:r>
        <w:t xml:space="preserve">Name: Mr. Patrick Ilunga</w:t>
      </w:r>
      <w:r>
        <w:br/>
      </w:r>
      <w:r>
        <w:t xml:space="preserve">Title: Director of Procurement</w:t>
      </w:r>
      <w:r>
        <w:br/>
      </w:r>
      <w:r>
        <w:t xml:space="preserve">Date: _______________</w:t>
      </w:r>
    </w:p>
    <w:p>
      <w:pPr>
        <w:pStyle w:val="BodyText"/>
      </w:pPr>
      <w:r>
        <w:rPr>
          <w:bCs/>
          <w:b/>
        </w:rPr>
        <w:t xml:space="preserve">For and on behalf of the Electrical Engineer (Supplier):</w:t>
      </w:r>
    </w:p>
    <w:p>
      <w:pPr>
        <w:pStyle w:val="BodyText"/>
      </w:pPr>
      <w:r>
        <w:t xml:space="preserve">Name: Ing. Jean-Pierre Mbuyi</w:t>
      </w:r>
      <w:r>
        <w:br/>
      </w:r>
      <w:r>
        <w:t xml:space="preserve">Title: Lead Electrical Engineer</w:t>
      </w:r>
      <w:r>
        <w:br/>
      </w:r>
      <w:r>
        <w:t xml:space="preserve">Date: _______________</w:t>
      </w:r>
    </w:p>
    <w:p>
      <w:pPr>
        <w:pStyle w:val="BodyText"/>
      </w:pPr>
      <w:r>
        <w:t xml:space="preserve">This Purchase Order (PO-KIDC-2025-00847) is issued under the laws of the Democratic Republic of the Congo and is governed by the commercial code of DR Congo Kinshasa. All communications regarding this Purchase Order and the associated Electrical Engineer services shall be directed to the addresses stated above. This document is valid only when signed and stamped by both parties.</w:t>
      </w:r>
    </w:p>
    <w:p>
      <w:pPr>
        <w:pStyle w:val="BodyText"/>
      </w:pPr>
      <w:r>
        <w:t xml:space="preserve">© 2025 Kinshasa Infrastructure Development Company.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DR Congo Kinshasa</dc:title>
  <dc:creator/>
  <dc:language>en</dc:language>
  <cp:keywords/>
  <dcterms:created xsi:type="dcterms:W3CDTF">2026-10-10T03:31:22Z</dcterms:created>
  <dcterms:modified xsi:type="dcterms:W3CDTF">2026-10-10T03:31:22Z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