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eedb5a9dc3262a490c1b4be9841f37560d54773"/>
    <w:p>
      <w:pPr>
        <w:pStyle w:val="Heading1"/>
      </w:pPr>
      <w:r>
        <w:t xml:space="preserve">Sahel Infrastructure &amp; Engineering Solutions SARL</w:t>
      </w:r>
    </w:p>
    <w:p>
      <w:pPr>
        <w:pStyle w:val="FirstParagraph"/>
      </w:pPr>
      <w:r>
        <w:t xml:space="preserve">12 Boulevard de la Paix, Cocody, Abidjan, Ivory Coast</w:t>
      </w:r>
    </w:p>
    <w:p>
      <w:pPr>
        <w:pStyle w:val="BodyText"/>
      </w:pPr>
      <w:r>
        <w:t xml:space="preserve">Tel: +225 27 22 45 67 89 | Email: procurement@sahel-infrastructure.ci</w:t>
      </w:r>
    </w:p>
    <w:p>
      <w:pPr>
        <w:pStyle w:val="BodyText"/>
      </w:pPr>
      <w:r>
        <w:t xml:space="preserve">RC: CI-ABJ-2019-B-4521 | NIF: 0023456789012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PO-2025-IE-00847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ABJ-GRID-EXP-2025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West African CFA Franc (XOF)</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TechnoVolt Engineering &amp; Consulting Ltd.</w:t>
      </w:r>
    </w:p>
    <w:p>
      <w:pPr>
        <w:pStyle w:val="BodyText"/>
      </w:pPr>
      <w:r>
        <w:rPr>
          <w:bCs/>
          <w:b/>
        </w:rPr>
        <w:t xml:space="preserve">Address:</w:t>
      </w:r>
      <w:r>
        <w:t xml:space="preserve"> </w:t>
      </w:r>
      <w:r>
        <w:t xml:space="preserve">45 Rue des Palmiers, Plateau, Abidjan, Ivory Coast</w:t>
      </w:r>
    </w:p>
    <w:p>
      <w:pPr>
        <w:pStyle w:val="BodyText"/>
      </w:pPr>
      <w:r>
        <w:rPr>
          <w:bCs/>
          <w:b/>
        </w:rPr>
        <w:t xml:space="preserve">Contact Person:</w:t>
      </w:r>
      <w:r>
        <w:t xml:space="preserve"> </w:t>
      </w:r>
      <w:r>
        <w:t xml:space="preserve">Mr. Kouassi N'Guessan</w:t>
      </w:r>
    </w:p>
    <w:p>
      <w:pPr>
        <w:pStyle w:val="BodyText"/>
      </w:pPr>
      <w:r>
        <w:rPr>
          <w:bCs/>
          <w:b/>
        </w:rPr>
        <w:t xml:space="preserve">Phone:</w:t>
      </w:r>
      <w:r>
        <w:t xml:space="preserve"> </w:t>
      </w:r>
      <w:r>
        <w:t xml:space="preserve">+225 07 08 12 34 56</w:t>
      </w:r>
    </w:p>
    <w:p>
      <w:pPr>
        <w:pStyle w:val="BodyText"/>
      </w:pPr>
      <w:r>
        <w:rPr>
          <w:bCs/>
          <w:b/>
        </w:rPr>
        <w:t xml:space="preserve">Email:</w:t>
      </w:r>
      <w:r>
        <w:t xml:space="preserve"> </w:t>
      </w:r>
      <w:r>
        <w:t xml:space="preserve">k.nguessan@technovolt.ci</w:t>
      </w:r>
    </w:p>
    <w:p>
      <w:pPr>
        <w:pStyle w:val="BodyText"/>
      </w:pPr>
      <w:r>
        <w:rPr>
          <w:bCs/>
          <w:b/>
        </w:rPr>
        <w:t xml:space="preserve">RC:</w:t>
      </w:r>
      <w:r>
        <w:t xml:space="preserve"> </w:t>
      </w:r>
      <w:r>
        <w:t xml:space="preserve">CI-ABJ-2017-B-2298</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Procurement &amp; Project Management</w:t>
      </w:r>
    </w:p>
    <w:p>
      <w:pPr>
        <w:pStyle w:val="BodyText"/>
      </w:pPr>
      <w:r>
        <w:rPr>
          <w:bCs/>
          <w:b/>
        </w:rPr>
        <w:t xml:space="preserve">Attn:</w:t>
      </w:r>
      <w:r>
        <w:t xml:space="preserve"> </w:t>
      </w:r>
      <w:r>
        <w:t xml:space="preserve">Mme. Aya Koné, Head of Procurement</w:t>
      </w:r>
    </w:p>
    <w:p>
      <w:pPr>
        <w:pStyle w:val="BodyText"/>
      </w:pPr>
      <w:r>
        <w:rPr>
          <w:bCs/>
          <w:b/>
        </w:rPr>
        <w:t xml:space="preserve">Address:</w:t>
      </w:r>
      <w:r>
        <w:t xml:space="preserve"> </w:t>
      </w:r>
      <w:r>
        <w:t xml:space="preserve">12 Boulevard de la Paix, Cocody, Abidjan, Ivory Coast</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Abidjan Power Distribution Hub, Yopougon District</w:t>
      </w:r>
    </w:p>
    <w:p>
      <w:pPr>
        <w:pStyle w:val="BodyText"/>
      </w:pPr>
      <w:r>
        <w:rPr>
          <w:bCs/>
          <w:b/>
        </w:rPr>
        <w:t xml:space="preserve">Secondary Site:</w:t>
      </w:r>
      <w:r>
        <w:t xml:space="preserve"> </w:t>
      </w:r>
      <w:r>
        <w:t xml:space="preserve">Industrial Zone, Vridi Port, Abidjan</w:t>
      </w:r>
    </w:p>
    <w:p>
      <w:pPr>
        <w:pStyle w:val="BodyText"/>
      </w:pPr>
      <w:r>
        <w:rPr>
          <w:bCs/>
          <w:b/>
        </w:rPr>
        <w:t xml:space="preserve">Country:</w:t>
      </w:r>
      <w:r>
        <w:t xml:space="preserve"> </w:t>
      </w:r>
      <w:r>
        <w:t xml:space="preserve">Ivory Coast (Côte d'Ivoire)</w:t>
      </w:r>
    </w:p>
    <w:bookmarkEnd w:id="24"/>
    <w:bookmarkStart w:id="25" w:name="X4882ba295b2568d2842243b03f39e8208f9a9cd"/>
    <w:p>
      <w:pPr>
        <w:pStyle w:val="Heading3"/>
      </w:pPr>
      <w:r>
        <w:t xml:space="preserve">Description of Services –</w:t>
      </w:r>
      <w:r>
        <w:t xml:space="preserve"> </w:t>
      </w:r>
      <w:r>
        <w:t xml:space="preserve">Electrical Engineer</w:t>
      </w:r>
      <w:r>
        <w:t xml:space="preserve"> </w:t>
      </w:r>
      <w:r>
        <w:t xml:space="preserve">Professional Services</w:t>
      </w:r>
    </w:p>
    <w:p>
      <w:pPr>
        <w:pStyle w:val="FirstParagraph"/>
      </w:pPr>
      <w:r>
        <w:t xml:space="preserve">This</w:t>
      </w:r>
      <w:r>
        <w:t xml:space="preserve"> </w:t>
      </w:r>
      <w:r>
        <w:t xml:space="preserve">Purchase Order</w:t>
      </w:r>
      <w:r>
        <w:t xml:space="preserve"> </w:t>
      </w:r>
      <w:r>
        <w:t xml:space="preserve">is issued by Sahel Infrastructure &amp; Engineering Solutions SARL to TechnoVolt Engineering &amp; Consulting Ltd. for the engagement of a qualified</w:t>
      </w:r>
      <w:r>
        <w:t xml:space="preserve"> </w:t>
      </w:r>
      <w:r>
        <w:t xml:space="preserve">Electrical Engineer</w:t>
      </w:r>
      <w:r>
        <w:t xml:space="preserve"> </w:t>
      </w:r>
      <w:r>
        <w:t xml:space="preserve">to provide comprehensive technical services related to the expansion and modernization of the electrical grid infrastructure in</w:t>
      </w:r>
      <w:r>
        <w:t xml:space="preserve"> </w:t>
      </w:r>
      <w:r>
        <w:t xml:space="preserve">Ivory Coast Abidjan</w:t>
      </w:r>
      <w:r>
        <w:t xml:space="preserve">. The</w:t>
      </w:r>
      <w:r>
        <w:t xml:space="preserve"> </w:t>
      </w:r>
      <w:r>
        <w:t xml:space="preserve">Electrical Engineer</w:t>
      </w:r>
      <w:r>
        <w:t xml:space="preserve"> </w:t>
      </w:r>
      <w:r>
        <w:t xml:space="preserve">shall be responsible for system design, load analysis, equipment specification, site supervision, and compliance verification in accordance with Ivorian national electrical standards and the regulatory framework established by the Commission de Régulation de l'Électricité (CRE) of Ivory Coast.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w:t>
            </w:r>
            <w:r>
              <w:t xml:space="preserve"> </w:t>
            </w:r>
            <w:r>
              <w:rPr>
                <w:bCs/>
                <w:b/>
              </w:rPr>
              <w:t xml:space="preserve">Electrical Engineer</w:t>
            </w:r>
            <w:r>
              <w:t xml:space="preserve"> </w:t>
            </w:r>
            <w:r>
              <w:t xml:space="preserve">– Grid Expansion Design &amp; Load Study for the Yopougon Distribution Hub, Abidjan. Includes single-line diagrams, fault analysis, and protection coordination studies.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rPr>
                <w:bCs/>
                <w:b/>
              </w:rPr>
              <w:t xml:space="preserve">Electrical Engineer</w:t>
            </w:r>
            <w:r>
              <w:t xml:space="preserve"> </w:t>
            </w:r>
            <w:r>
              <w:t xml:space="preserve">– Site Supervision &amp; Commissioning of 33kV/11kV Substation Equipment at Vridi Port Industrial Zone, Ivory Coast Abidjan. Duration: 12 weeks.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rPr>
                <w:bCs/>
                <w:b/>
              </w:rPr>
              <w:t xml:space="preserve">Electrical Engineer</w:t>
            </w:r>
            <w:r>
              <w:t xml:space="preserve"> </w:t>
            </w:r>
            <w:r>
              <w:t xml:space="preserve">– Technical Audit &amp; Compliance Report for existing electrical installations across three commercial districts in Abidjan, Ivory Coast. Deliverable: 80-page technical report.</w:t>
            </w:r>
          </w:p>
        </w:tc>
        <w:tc>
          <w:tcPr/>
          <w:p>
            <w:pPr>
              <w:pStyle w:val="Compact"/>
              <w:jc w:val="left"/>
            </w:pPr>
            <w:r>
              <w:t xml:space="preserve">3</w:t>
            </w:r>
          </w:p>
        </w:tc>
        <w:tc>
          <w:tcPr/>
          <w:p>
            <w:pPr>
              <w:pStyle w:val="Compact"/>
              <w:jc w:val="left"/>
            </w:pPr>
            <w:r>
              <w:t xml:space="preserve">Districts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04</w:t>
            </w:r>
          </w:p>
        </w:tc>
        <w:tc>
          <w:tcPr/>
          <w:p>
            <w:pPr>
              <w:pStyle w:val="Compact"/>
              <w:jc w:val="left"/>
            </w:pPr>
            <w:r>
              <w:rPr>
                <w:bCs/>
                <w:b/>
              </w:rPr>
              <w:t xml:space="preserve">Electrical Engineer</w:t>
            </w:r>
            <w:r>
              <w:t xml:space="preserve"> </w:t>
            </w:r>
            <w:r>
              <w:t xml:space="preserve">– Training &amp; Capacity Building Workshop for 25 junior technicians on modern power distribution practices. Conducted at the TechnoVolt Training Center, Abidjan.</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05</w:t>
            </w:r>
          </w:p>
        </w:tc>
        <w:tc>
          <w:tcPr/>
          <w:p>
            <w:pPr>
              <w:pStyle w:val="Compact"/>
              <w:jc w:val="left"/>
            </w:pPr>
            <w:r>
              <w:rPr>
                <w:bCs/>
                <w:b/>
              </w:rPr>
              <w:t xml:space="preserve">Electrical Engineer</w:t>
            </w:r>
            <w:r>
              <w:t xml:space="preserve"> </w:t>
            </w:r>
            <w:r>
              <w:t xml:space="preserve">– Emergency Technical Consultation &amp; On-Call Support (24/7 availability) for critical grid incidents in Ivory Coast Abidjan. Contract period: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950,000</w:t>
            </w:r>
          </w:p>
        </w:tc>
        <w:tc>
          <w:tcPr/>
          <w:p>
            <w:pPr>
              <w:pStyle w:val="Compact"/>
              <w:jc w:val="left"/>
            </w:pPr>
            <w:r>
              <w:t xml:space="preserve">5,700,000</w:t>
            </w:r>
          </w:p>
        </w:tc>
      </w:tr>
    </w:tbl>
    <w:p>
      <w:pPr>
        <w:pStyle w:val="BodyText"/>
      </w:pPr>
      <w:r>
        <w:t xml:space="preserve">Subtotal:</w:t>
      </w:r>
      <w:r>
        <w:t xml:space="preserve">40,000,000 XOF</w:t>
      </w:r>
    </w:p>
    <w:p>
      <w:pPr>
        <w:pStyle w:val="BodyText"/>
      </w:pPr>
      <w:r>
        <w:t xml:space="preserve">VAT (18%):</w:t>
      </w:r>
      <w:r>
        <w:t xml:space="preserve">7,200,000 XOF</w:t>
      </w:r>
    </w:p>
    <w:p>
      <w:pPr>
        <w:pStyle w:val="BodyText"/>
      </w:pPr>
      <w:r>
        <w:t xml:space="preserve">Local Service Tax (2%):</w:t>
      </w:r>
      <w:r>
        <w:t xml:space="preserve">800,000 XOF</w:t>
      </w:r>
    </w:p>
    <w:p>
      <w:pPr>
        <w:pStyle w:val="BodyText"/>
      </w:pPr>
      <w:r>
        <w:t xml:space="preserve">Grand Total:</w:t>
      </w:r>
      <w:r>
        <w:t xml:space="preserve">48,000,000 XOF</w:t>
      </w:r>
    </w:p>
    <w:bookmarkEnd w:id="25"/>
    <w:bookmarkStart w:id="26"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Sahel Infrastructure &amp; Engineering Solutions SARL and TechnoVolt Engineering &amp; Consulting Ltd. upon signature by both authorized representatives. All services described herein shall be performed by a licensed and certified</w:t>
      </w:r>
      <w:r>
        <w:t xml:space="preserve"> </w:t>
      </w:r>
      <w:r>
        <w:t xml:space="preserve">Electrical Engineer</w:t>
      </w:r>
      <w:r>
        <w:t xml:space="preserve"> </w:t>
      </w:r>
      <w:r>
        <w:t xml:space="preserve">holding valid registration with the Ordre des Ingénieurs de Côte d'Ivoire.</w:t>
      </w:r>
    </w:p>
    <w:p>
      <w:pPr>
        <w:numPr>
          <w:ilvl w:val="0"/>
          <w:numId w:val="1001"/>
        </w:numPr>
        <w:pStyle w:val="Compact"/>
      </w:pP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shall comply with all applicable laws, regulations, and safety standards of the Republic of Ivory Coast, including but not limited to the Ivorian Code du Travail, electrical safety regulations, and environmental protection directives applicable to Abidjan.</w:t>
      </w:r>
    </w:p>
    <w:p>
      <w:pPr>
        <w:numPr>
          <w:ilvl w:val="0"/>
          <w:numId w:val="1001"/>
        </w:numPr>
        <w:pStyle w:val="Compact"/>
      </w:pPr>
      <w:r>
        <w:t xml:space="preserve">All deliverables, including design documents, technical reports, and commissioning certificates, shall be submitted in both French and English to the Procurement Department at the Abidjan headquarters within the timelines specified in the project schedule attached to this</w:t>
      </w:r>
      <w:r>
        <w:t xml:space="preserve"> </w:t>
      </w:r>
      <w:r>
        <w:t xml:space="preserve">Purchase Order</w:t>
      </w:r>
      <w:r>
        <w:t xml:space="preserve">.</w:t>
      </w:r>
    </w:p>
    <w:p>
      <w:pPr>
        <w:numPr>
          <w:ilvl w:val="0"/>
          <w:numId w:val="1001"/>
        </w:numPr>
        <w:pStyle w:val="Compact"/>
      </w:pPr>
      <w:r>
        <w:t xml:space="preserve">Payment shall be processed via bank transfer to the account designated by the vendor. Invoices must reference this</w:t>
      </w:r>
      <w:r>
        <w:t xml:space="preserve"> </w:t>
      </w:r>
      <w:r>
        <w:t xml:space="preserve">Purchase Order</w:t>
      </w:r>
      <w:r>
        <w:t xml:space="preserve"> </w:t>
      </w:r>
      <w:r>
        <w:t xml:space="preserve">number (PO-2025-IE-00847) and shall be submitted within 15 days of service completion. Payment is due within 30 calendar days of invoice receipt.</w:t>
      </w:r>
    </w:p>
    <w:p>
      <w:pPr>
        <w:numPr>
          <w:ilvl w:val="0"/>
          <w:numId w:val="1001"/>
        </w:numPr>
        <w:pStyle w:val="Compact"/>
      </w:pPr>
      <w:r>
        <w:t xml:space="preserve">The vendor warrants that the</w:t>
      </w:r>
      <w:r>
        <w:t xml:space="preserve"> </w:t>
      </w:r>
      <w:r>
        <w:t xml:space="preserve">Electrical Engineer</w:t>
      </w:r>
      <w:r>
        <w:t xml:space="preserve"> </w:t>
      </w:r>
      <w:r>
        <w:t xml:space="preserve">assigned to this project possesses a minimum of ten (10) years of professional experience in high-voltage power distribution systems and holds a minimum of a Master's degree in Electrical Engineering from an accredited institution.</w:t>
      </w:r>
    </w:p>
    <w:p>
      <w:pPr>
        <w:numPr>
          <w:ilvl w:val="0"/>
          <w:numId w:val="1001"/>
        </w:numPr>
        <w:pStyle w:val="Compact"/>
      </w:pPr>
      <w:r>
        <w:t xml:space="preserve">Any modification, extension, or cancellation of this</w:t>
      </w:r>
      <w:r>
        <w:t xml:space="preserve"> </w:t>
      </w:r>
      <w:r>
        <w:t xml:space="preserve">Purchase Order</w:t>
      </w:r>
      <w:r>
        <w:t xml:space="preserve"> </w:t>
      </w:r>
      <w:r>
        <w:t xml:space="preserve">must be documented in writing and signed by both parties. Verbal agreements regarding scope changes to the</w:t>
      </w:r>
      <w:r>
        <w:t xml:space="preserve"> </w:t>
      </w:r>
      <w:r>
        <w:t xml:space="preserve">Electrical Engineer</w:t>
      </w:r>
      <w:r>
        <w:t xml:space="preserve">'s duties are not valid.</w:t>
      </w:r>
    </w:p>
    <w:p>
      <w:pPr>
        <w:numPr>
          <w:ilvl w:val="0"/>
          <w:numId w:val="1001"/>
        </w:numPr>
        <w:pStyle w:val="Compact"/>
      </w:pPr>
      <w:r>
        <w:t xml:space="preserve">In the event of a dispute arising from the interpretation or execution of this</w:t>
      </w:r>
      <w:r>
        <w:t xml:space="preserve"> </w:t>
      </w:r>
      <w:r>
        <w:t xml:space="preserve">Purchase Order</w:t>
      </w:r>
      <w:r>
        <w:t xml:space="preserve">, both parties agree to first attempt resolution through mediation in Abidjan, Ivory Coast. Should mediation fail, the matter shall be referred to the competent commercial courts of Abidjan.</w:t>
      </w:r>
    </w:p>
    <w:p>
      <w:pPr>
        <w:numPr>
          <w:ilvl w:val="0"/>
          <w:numId w:val="1001"/>
        </w:numPr>
        <w:pStyle w:val="Compact"/>
      </w:pPr>
      <w:r>
        <w:t xml:space="preserve">The vendor shall maintain professional liability insurance with a minimum coverage of 50,000,000 XOF for the duration of the engagement. Proof of insurance shall be provided prior to the commencement of any on-site work in Ivory Coast Abidjan.</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Ivory Coast. All communications related to this order shall be directed to the addresses specified above in Abidjan.</w:t>
      </w:r>
    </w:p>
    <w:bookmarkEnd w:id="26"/>
    <w:bookmarkStart w:id="27" w:name="authorized-by-purchasing-entity"/>
    <w:p>
      <w:pPr>
        <w:pStyle w:val="Heading4"/>
      </w:pPr>
      <w:r>
        <w:t xml:space="preserve">Authorized by – Purchasing Entity</w:t>
      </w:r>
    </w:p>
    <w:p>
      <w:pPr>
        <w:pStyle w:val="FirstParagraph"/>
      </w:pPr>
      <w:r>
        <w:t xml:space="preserve">Sahel Infrastructure &amp; Engineering Solutions SARL</w:t>
      </w:r>
    </w:p>
    <w:p>
      <w:pPr>
        <w:pStyle w:val="BodyText"/>
      </w:pPr>
      <w:r>
        <w:t xml:space="preserve">Name: Mme. Aya Koné</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bookmarkEnd w:id="27"/>
    <w:bookmarkStart w:id="28" w:name="accepted-by-service-provider"/>
    <w:p>
      <w:pPr>
        <w:pStyle w:val="Heading4"/>
      </w:pPr>
      <w:r>
        <w:t xml:space="preserve">Accepted by – Service Provider</w:t>
      </w:r>
    </w:p>
    <w:p>
      <w:pPr>
        <w:pStyle w:val="FirstParagraph"/>
      </w:pPr>
      <w:r>
        <w:t xml:space="preserve">TechnoVolt Engineering &amp; Consulting Ltd.</w:t>
      </w:r>
    </w:p>
    <w:p>
      <w:pPr>
        <w:pStyle w:val="BodyText"/>
      </w:pPr>
      <w:r>
        <w:t xml:space="preserve">Name: Mr. Kouassi N'Guessan</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(PO-2025-IE-00847) was issued for Electrical Engineer professional services in Ivory Coast Abidjan.</w:t>
      </w:r>
    </w:p>
    <w:p>
      <w:pPr>
        <w:pStyle w:val="BodyText"/>
      </w:pPr>
      <w:r>
        <w:t xml:space="preserve">Sahel Infrastructure &amp; Engineering Solutions SARL – 12 Boulevard de la Paix, Cocody, Abidjan, Côte d'Ivoire</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Ivory Coast Abidjan</dc:title>
  <dc:creator/>
  <dc:language>en</dc:language>
  <cp:keywords/>
  <dcterms:created xsi:type="dcterms:W3CDTF">2026-10-10T02:11:30Z</dcterms:created>
  <dcterms:modified xsi:type="dcterms:W3CDTF">2026-10-10T02:11:30Z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