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van-der-berg-partners-b.v."/>
    <w:p>
      <w:pPr>
        <w:pStyle w:val="Heading1"/>
      </w:pPr>
      <w:r>
        <w:t xml:space="preserve">Van der Berg &amp; Partners B.V.</w:t>
      </w:r>
    </w:p>
    <w:p>
      <w:pPr>
        <w:pStyle w:val="FirstParagraph"/>
      </w:pPr>
      <w:r>
        <w:t xml:space="preserve">Keizersgracht 412, 1016 GC Amsterdam, The Netherlands</w:t>
      </w:r>
    </w:p>
    <w:p>
      <w:pPr>
        <w:pStyle w:val="BodyText"/>
      </w:pPr>
      <w:r>
        <w:t xml:space="preserve">KvK: 34567890 | BTW: NL854321987B01 | Tel: +31 20 555 0142</w:t>
      </w:r>
    </w:p>
    <w:p>
      <w:pPr>
        <w:pStyle w:val="BodyText"/>
      </w:pPr>
      <w:r>
        <w:t xml:space="preserve">Email: procurement@vandenbergpartners.nl</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PO-2025-AM-0047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AM-EL-2025-003</w:t>
      </w:r>
    </w:p>
    <w:p>
      <w:pPr>
        <w:pStyle w:val="BodyText"/>
      </w:pPr>
      <w:r>
        <w:rPr>
          <w:bCs/>
          <w:b/>
        </w:rPr>
        <w:t xml:space="preserve">Location of Work:</w:t>
      </w:r>
      <w:r>
        <w:t xml:space="preserve"> </w:t>
      </w:r>
      <w:r>
        <w:t xml:space="preserve">Netherlands Amsterdam</w:t>
      </w:r>
    </w:p>
    <w:p>
      <w:pPr>
        <w:pStyle w:val="BodyText"/>
      </w:pPr>
      <w:r>
        <w:rPr>
          <w:bCs/>
          <w:b/>
        </w:rPr>
        <w:t xml:space="preserve">Payment Terms:</w:t>
      </w:r>
      <w:r>
        <w:t xml:space="preserve"> </w:t>
      </w:r>
      <w:r>
        <w:t xml:space="preserve">Net 30 days from invoice</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DeltaVolt Engineering Solutions B.V.</w:t>
      </w:r>
    </w:p>
    <w:p>
      <w:pPr>
        <w:pStyle w:val="BodyText"/>
      </w:pPr>
      <w:r>
        <w:rPr>
          <w:bCs/>
          <w:b/>
        </w:rPr>
        <w:t xml:space="preserve">Address:</w:t>
      </w:r>
      <w:r>
        <w:t xml:space="preserve"> </w:t>
      </w:r>
      <w:r>
        <w:t xml:space="preserve">Herengracht 89, 1015 BT Amsterdam, The Netherlands</w:t>
      </w:r>
    </w:p>
    <w:p>
      <w:pPr>
        <w:pStyle w:val="BodyText"/>
      </w:pPr>
      <w:r>
        <w:rPr>
          <w:bCs/>
          <w:b/>
        </w:rPr>
        <w:t xml:space="preserve">KvK:</w:t>
      </w:r>
      <w:r>
        <w:t xml:space="preserve"> </w:t>
      </w:r>
      <w:r>
        <w:t xml:space="preserve">29876543</w:t>
      </w:r>
    </w:p>
    <w:p>
      <w:pPr>
        <w:pStyle w:val="BodyText"/>
      </w:pPr>
      <w:r>
        <w:rPr>
          <w:bCs/>
          <w:b/>
        </w:rPr>
        <w:t xml:space="preserve">BTW:</w:t>
      </w:r>
      <w:r>
        <w:t xml:space="preserve"> </w:t>
      </w:r>
      <w:r>
        <w:t xml:space="preserve">NL861234567B01</w:t>
      </w:r>
    </w:p>
    <w:p>
      <w:pPr>
        <w:pStyle w:val="BodyText"/>
      </w:pPr>
      <w:r>
        <w:rPr>
          <w:bCs/>
          <w:b/>
        </w:rPr>
        <w:t xml:space="preserve">Contact:</w:t>
      </w:r>
      <w:r>
        <w:t xml:space="preserve"> </w:t>
      </w:r>
      <w:r>
        <w:t xml:space="preserve">Mr. Jeroen van Dijk, Lead Electrical Engineer</w:t>
      </w:r>
    </w:p>
    <w:p>
      <w:pPr>
        <w:pStyle w:val="BodyText"/>
      </w:pPr>
      <w:r>
        <w:rPr>
          <w:bCs/>
          <w:b/>
        </w:rPr>
        <w:t xml:space="preserve">Email:</w:t>
      </w:r>
      <w:r>
        <w:t xml:space="preserve"> </w:t>
      </w:r>
      <w:r>
        <w:t xml:space="preserve">j.vandijk@deltavolt.nl</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Infrastructure &amp; Facilities Management</w:t>
      </w:r>
    </w:p>
    <w:p>
      <w:pPr>
        <w:pStyle w:val="BodyText"/>
      </w:pPr>
      <w:r>
        <w:rPr>
          <w:bCs/>
          <w:b/>
        </w:rPr>
        <w:t xml:space="preserve">Attention:</w:t>
      </w:r>
      <w:r>
        <w:t xml:space="preserve"> </w:t>
      </w:r>
      <w:r>
        <w:t xml:space="preserve">Ms. Annelies de Vries, Procurement Manager</w:t>
      </w:r>
    </w:p>
    <w:p>
      <w:pPr>
        <w:pStyle w:val="BodyText"/>
      </w:pPr>
      <w:r>
        <w:rPr>
          <w:bCs/>
          <w:b/>
        </w:rPr>
        <w:t xml:space="preserve">Address:</w:t>
      </w:r>
      <w:r>
        <w:t xml:space="preserve"> </w:t>
      </w:r>
      <w:r>
        <w:t xml:space="preserve">Van der Berg &amp; Partners B.V., Keizersgracht 412, 1016 GC Amsterdam, The Netherlands</w:t>
      </w:r>
    </w:p>
    <w:p>
      <w:pPr>
        <w:pStyle w:val="BodyText"/>
      </w:pPr>
      <w:r>
        <w:rPr>
          <w:bCs/>
          <w:b/>
        </w:rPr>
        <w:t xml:space="preserve">Bank Details:</w:t>
      </w:r>
      <w:r>
        <w:t xml:space="preserve"> </w:t>
      </w:r>
      <w:r>
        <w:t xml:space="preserve">ING Bank N.V. | IBAN: NL91 INGB 0001 2345 67 | BIC: INGBNL2A</w:t>
      </w:r>
    </w:p>
    <w:bookmarkEnd w:id="23"/>
    <w:bookmarkStart w:id="25" w:name="Xf008164b84318e41ec842a63fb7b980a2515e06"/>
    <w:p>
      <w:pPr>
        <w:pStyle w:val="Heading2"/>
      </w:pPr>
      <w:r>
        <w:t xml:space="preserve">Line Items – Electrical Engineer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w:t>
            </w:r>
            <w:r>
              <w:t xml:space="preserve"> </w:t>
            </w:r>
            <w:r>
              <w:t xml:space="preserve">Electrical Engineer</w:t>
            </w:r>
            <w:r>
              <w:t xml:space="preserve"> </w:t>
            </w:r>
            <w:r>
              <w:t xml:space="preserve">– Full-time engagement for design, supervision, and commissioning of the new commercial building electrical infrastructure at the Amsterdam Zuidas development site</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Junior</w:t>
            </w:r>
            <w:r>
              <w:t xml:space="preserve"> </w:t>
            </w:r>
            <w:r>
              <w:t xml:space="preserve">Electrical Engineer</w:t>
            </w:r>
            <w:r>
              <w:t xml:space="preserve"> </w:t>
            </w:r>
            <w:r>
              <w:t xml:space="preserve">– Support role for load calculations, cable routing plans, and coordination with municipal authorities in</w:t>
            </w:r>
            <w:r>
              <w:t xml:space="preserve"> </w:t>
            </w:r>
            <w:r>
              <w:t xml:space="preserve">Netherlands Amsterdam</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3</w:t>
            </w:r>
          </w:p>
        </w:tc>
        <w:tc>
          <w:tcPr/>
          <w:p>
            <w:pPr>
              <w:pStyle w:val="Compact"/>
              <w:jc w:val="left"/>
            </w:pPr>
            <w:r>
              <w:t xml:space="preserve">Electrical system design documentation – Single-line diagrams, load schedules, and compliance drawings per NEN 1010 (Dutch Electrical Installation Standard)</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On-site supervision and quality assurance – Daily presence at the construction site in</w:t>
            </w:r>
            <w:r>
              <w:t xml:space="preserve"> </w:t>
            </w:r>
            <w:r>
              <w:t xml:space="preserve">Netherlands Amsterdam</w:t>
            </w:r>
            <w:r>
              <w:t xml:space="preserve"> </w:t>
            </w:r>
            <w:r>
              <w:t xml:space="preserve">for 120 working days</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Electrical safety inspection and certification – Final inspection in accordance with Dutch Arbo (Occupational Health and Safety) regulations and NEN 3143</w:t>
            </w:r>
          </w:p>
        </w:tc>
        <w:tc>
          <w:tcPr/>
          <w:p>
            <w:pPr>
              <w:pStyle w:val="Compact"/>
              <w:jc w:val="left"/>
            </w:pPr>
            <w:r>
              <w:t xml:space="preserve">1</w:t>
            </w:r>
          </w:p>
        </w:tc>
        <w:tc>
          <w:tcPr/>
          <w:p>
            <w:pPr>
              <w:pStyle w:val="Compact"/>
              <w:jc w:val="left"/>
            </w:pPr>
            <w:r>
              <w:t xml:space="preserve">Inspection</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Specialized testing equipment rental – Insulation resistance tester, earth fault loop impedance tester, and harmonic analyzer for the duration of the project</w:t>
            </w:r>
          </w:p>
        </w:tc>
        <w:tc>
          <w:tcPr/>
          <w:p>
            <w:pPr>
              <w:pStyle w:val="Compact"/>
              <w:jc w:val="left"/>
            </w:pPr>
            <w:r>
              <w:t xml:space="preserve">1</w:t>
            </w:r>
          </w:p>
        </w:tc>
        <w:tc>
          <w:tcPr/>
          <w:p>
            <w:pPr>
              <w:pStyle w:val="Compact"/>
              <w:jc w:val="left"/>
            </w:pPr>
            <w:r>
              <w:t xml:space="preserve">Package (6 months)</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7</w:t>
            </w:r>
          </w:p>
        </w:tc>
        <w:tc>
          <w:tcPr/>
          <w:p>
            <w:pPr>
              <w:pStyle w:val="Compact"/>
              <w:jc w:val="left"/>
            </w:pPr>
            <w:r>
              <w:t xml:space="preserve">Coordination with GEM (Gemeentelijke Energie Maatschappij) and local grid operator for power connection approval in</w:t>
            </w:r>
            <w:r>
              <w:t xml:space="preserve"> </w:t>
            </w:r>
            <w:r>
              <w:t xml:space="preserve">Netherlands Amsterdam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As-built documentation and handover package – Complete set of electrical drawings, test reports, and maintenance manuals in Dutch and English</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€1,950.00</w:t>
            </w:r>
          </w:p>
        </w:tc>
        <w:tc>
          <w:tcPr/>
          <w:p>
            <w:pPr>
              <w:pStyle w:val="Compact"/>
              <w:jc w:val="left"/>
            </w:pPr>
            <w:r>
              <w:t xml:space="preserve">€1,950.00</w:t>
            </w:r>
          </w:p>
        </w:tc>
      </w:tr>
    </w:tbl>
    <w:p>
      <w:pPr>
        <w:pStyle w:val="BodyText"/>
      </w:pPr>
      <w:r>
        <w:t xml:space="preserve">Subtotal: €117,800.00</w:t>
      </w:r>
    </w:p>
    <w:p>
      <w:pPr>
        <w:pStyle w:val="BodyText"/>
      </w:pPr>
      <w:r>
        <w:t xml:space="preserve">VAT (21% – Dutch Standard Rate): €24,738.00</w:t>
      </w:r>
    </w:p>
    <w:p>
      <w:pPr>
        <w:pStyle w:val="BodyText"/>
      </w:pPr>
      <w:r>
        <w:t xml:space="preserve">Grand Total: €142,538.00</w:t>
      </w:r>
    </w:p>
    <w:bookmarkStart w:id="24"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Van der Berg &amp; Partners B.V. (hereinafter "the Buyer") and DeltaVolt Engineering Solutions B.V. (hereinafter "the Supplier") for the provision of</w:t>
      </w:r>
      <w:r>
        <w:t xml:space="preserve"> </w:t>
      </w:r>
      <w:r>
        <w:t xml:space="preserve">Electrical Engineer</w:t>
      </w:r>
      <w:r>
        <w:t xml:space="preserve"> </w:t>
      </w:r>
      <w:r>
        <w:t xml:space="preserve">services and associated deliverables at the project site located in</w:t>
      </w:r>
      <w:r>
        <w:t xml:space="preserve"> </w:t>
      </w:r>
      <w:r>
        <w:t xml:space="preserve">Netherlands Amsterdam</w:t>
      </w:r>
      <w:r>
        <w:t xml:space="preserve">.</w:t>
      </w:r>
    </w:p>
    <w:p>
      <w:pPr>
        <w:numPr>
          <w:ilvl w:val="0"/>
          <w:numId w:val="1001"/>
        </w:numPr>
        <w:pStyle w:val="Compact"/>
      </w:pPr>
      <w:r>
        <w:t xml:space="preserve">All services shall be performed in strict compliance with Dutch national regulations, including but not limited to the NEN 1010 standard for electrical installations, the Arbowet (Occupational Health and Safety Act), and the applicable municipal building permits issued by the Gemeente Amsterdam.</w:t>
      </w:r>
    </w:p>
    <w:p>
      <w:pPr>
        <w:numPr>
          <w:ilvl w:val="0"/>
          <w:numId w:val="1001"/>
        </w:numPr>
        <w:pStyle w:val="Compact"/>
      </w:pPr>
      <w:r>
        <w:t xml:space="preserve">The</w:t>
      </w:r>
      <w:r>
        <w:t xml:space="preserve"> </w:t>
      </w:r>
      <w:r>
        <w:t xml:space="preserve">Electrical Engineer</w:t>
      </w:r>
      <w:r>
        <w:t xml:space="preserve"> </w:t>
      </w:r>
      <w:r>
        <w:t xml:space="preserve">assigned to this</w:t>
      </w:r>
      <w:r>
        <w:t xml:space="preserve"> </w:t>
      </w:r>
      <w:r>
        <w:t xml:space="preserve">Purchase Order</w:t>
      </w:r>
      <w:r>
        <w:t xml:space="preserve"> </w:t>
      </w:r>
      <w:r>
        <w:t xml:space="preserve">must hold a valid Dutch registration with the SIB (Stichting Instandhouding Bouw) and possess a minimum of eight (8) years of professional experience in commercial electrical infrastructure within the Netherlands.</w:t>
      </w:r>
    </w:p>
    <w:p>
      <w:pPr>
        <w:numPr>
          <w:ilvl w:val="0"/>
          <w:numId w:val="1001"/>
        </w:numPr>
        <w:pStyle w:val="Compact"/>
      </w:pPr>
      <w:r>
        <w:t xml:space="preserve">The Supplier shall provide a comprehensive insurance certificate covering professional liability (minimum €5,000,000), general liability, and workers' compensation, valid for the entire duration of the engagement in</w:t>
      </w:r>
      <w:r>
        <w:t xml:space="preserve"> </w:t>
      </w:r>
      <w:r>
        <w:t xml:space="preserve">Netherlands Amsterdam</w:t>
      </w:r>
      <w:r>
        <w:t xml:space="preserve">.</w:t>
      </w:r>
    </w:p>
    <w:p>
      <w:pPr>
        <w:numPr>
          <w:ilvl w:val="0"/>
          <w:numId w:val="1001"/>
        </w:numPr>
        <w:pStyle w:val="Compact"/>
      </w:pPr>
      <w:r>
        <w:t xml:space="preserve">Payment shall be made via bank transfer to the IBAN specified above within thirty (30) calendar days of receipt of a valid invoice. Late payments shall accrue interest at the statutory rate as defined in Article 6:119a of the Dutch Civil Code (Burgerlijk Wetboek).</w:t>
      </w:r>
    </w:p>
    <w:p>
      <w:pPr>
        <w:numPr>
          <w:ilvl w:val="0"/>
          <w:numId w:val="1001"/>
        </w:numPr>
        <w:pStyle w:val="Compact"/>
      </w:pPr>
      <w:r>
        <w:t xml:space="preserve">All intellectual property rights in the design documentation, load calculations, and as-built drawings produced under this</w:t>
      </w:r>
      <w:r>
        <w:t xml:space="preserve"> </w:t>
      </w:r>
      <w:r>
        <w:t xml:space="preserve">Purchase Order</w:t>
      </w:r>
      <w:r>
        <w:t xml:space="preserve"> </w:t>
      </w:r>
      <w:r>
        <w:t xml:space="preserve">shall vest exclusively in the Buyer upon full payment.</w:t>
      </w:r>
    </w:p>
    <w:p>
      <w:pPr>
        <w:numPr>
          <w:ilvl w:val="0"/>
          <w:numId w:val="1001"/>
        </w:numPr>
        <w:pStyle w:val="Compact"/>
      </w:pPr>
      <w:r>
        <w:t xml:space="preserve">The Supplier shall comply with all applicable data protection requirements under the Dutch UAVG (Uitvoeringswet AVG) and the EU General Data Protection Regulation (GDPR) when handling any personal data encountered during the project in</w:t>
      </w:r>
      <w:r>
        <w:t xml:space="preserve"> </w:t>
      </w:r>
      <w:r>
        <w:t xml:space="preserve">Netherlands Amsterdam</w:t>
      </w:r>
      <w:r>
        <w:t xml:space="preserve">.</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by the competent court in Amsterdam, The Netherlands, in accordance with Dutch law. The parties agree to attempt mediation through the NBBU (Nederlands Bouw- en Installatiebedrijven Verbond) before initiating litigation.</w:t>
      </w:r>
    </w:p>
    <w:p>
      <w:pPr>
        <w:numPr>
          <w:ilvl w:val="0"/>
          <w:numId w:val="1001"/>
        </w:numPr>
        <w:pStyle w:val="Compact"/>
      </w:pPr>
      <w:r>
        <w:t xml:space="preserve">This</w:t>
      </w:r>
      <w:r>
        <w:t xml:space="preserve"> </w:t>
      </w:r>
      <w:r>
        <w:t xml:space="preserve">Purchase Order</w:t>
      </w:r>
      <w:r>
        <w:t xml:space="preserve"> </w:t>
      </w:r>
      <w:r>
        <w:t xml:space="preserve">may only be amended or modified in writing, signed by authorized representatives of both parties. Verbal agreements or informal communications shall not alter the terms herein.</w:t>
      </w:r>
    </w:p>
    <w:p>
      <w:pPr>
        <w:numPr>
          <w:ilvl w:val="0"/>
          <w:numId w:val="1001"/>
        </w:numPr>
        <w:pStyle w:val="Compact"/>
      </w:pPr>
      <w:r>
        <w:t xml:space="preserve">The Supplier warrants that all</w:t>
      </w:r>
      <w:r>
        <w:t xml:space="preserve"> </w:t>
      </w:r>
      <w:r>
        <w:t xml:space="preserve">Electrical Engineer</w:t>
      </w:r>
      <w:r>
        <w:t xml:space="preserve"> </w:t>
      </w:r>
      <w:r>
        <w:t xml:space="preserve">personnel engaged under this order are properly qualified, insured, and authorized to perform electrical work in the Netherlands. The Buyer reserves the right to reject any personnel who do not meet the specified competency requirements.</w:t>
      </w:r>
    </w:p>
    <w:bookmarkEnd w:id="24"/>
    <w:p>
      <w:pPr>
        <w:pStyle w:val="FirstParagraph"/>
      </w:pPr>
      <w:r>
        <w:rPr>
          <w:bCs/>
          <w:b/>
        </w:rPr>
        <w:t xml:space="preserve">Authorized by (Buyer):</w:t>
      </w:r>
    </w:p>
    <w:p>
      <w:pPr>
        <w:pStyle w:val="BodyText"/>
      </w:pPr>
      <w:r>
        <w:t xml:space="preserve">Ms. Annelies de Vries</w:t>
      </w:r>
    </w:p>
    <w:p>
      <w:pPr>
        <w:pStyle w:val="BodyText"/>
      </w:pPr>
      <w:r>
        <w:t xml:space="preserve">Procurement Manager, Van der Berg &amp; Partners B.V.</w:t>
      </w:r>
    </w:p>
    <w:p>
      <w:pPr>
        <w:pStyle w:val="BodyText"/>
      </w:pPr>
      <w:r>
        <w:t xml:space="preserve">Date: ______________________</w:t>
      </w:r>
    </w:p>
    <w:p>
      <w:pPr>
        <w:pStyle w:val="BodyText"/>
      </w:pPr>
      <w:r>
        <w:t xml:space="preserve">Signature: ______________________</w:t>
      </w:r>
    </w:p>
    <w:p>
      <w:pPr>
        <w:pStyle w:val="BodyText"/>
      </w:pPr>
      <w:r>
        <w:rPr>
          <w:bCs/>
          <w:b/>
        </w:rPr>
        <w:t xml:space="preserve">Accepted by (Supplier):</w:t>
      </w:r>
    </w:p>
    <w:p>
      <w:pPr>
        <w:pStyle w:val="BodyText"/>
      </w:pPr>
      <w:r>
        <w:t xml:space="preserve">Mr. Jeroen van Dijk</w:t>
      </w:r>
    </w:p>
    <w:p>
      <w:pPr>
        <w:pStyle w:val="BodyText"/>
      </w:pPr>
      <w:r>
        <w:t xml:space="preserve">Lead Electrical Engineer, DeltaVolt Engineering Solutions B.V.</w:t>
      </w:r>
    </w:p>
    <w:p>
      <w:pPr>
        <w:pStyle w:val="BodyText"/>
      </w:pPr>
      <w:r>
        <w:t xml:space="preserve">Date: ______________________</w:t>
      </w:r>
    </w:p>
    <w:p>
      <w:pPr>
        <w:pStyle w:val="BodyText"/>
      </w:pPr>
      <w:r>
        <w:t xml:space="preserve">Signature: ______________________</w:t>
      </w:r>
    </w:p>
    <w:p>
      <w:pPr>
        <w:pStyle w:val="BodyText"/>
      </w:pPr>
      <w:r>
        <w:t xml:space="preserve">This Purchase Order (PO-2025-AM-0047) is issued by Van der Berg &amp; Partners B.V., registered in the Netherlands Chamber of Commerce (KvK) under number 34567890, with its principal office at Keizersgracht 412, 1016 GC Amsterdam, The Netherlands.</w:t>
      </w:r>
    </w:p>
    <w:p>
      <w:pPr>
        <w:pStyle w:val="BodyText"/>
      </w:pPr>
      <w:r>
        <w:t xml:space="preserve">All services described herein are to be executed at the project location in Netherlands Amsterdam. This document is valid for a period of ninety (90) days from the date of issue.</w:t>
      </w:r>
    </w:p>
    <w:p>
      <w:pPr>
        <w:pStyle w:val="BodyText"/>
      </w:pPr>
      <w:r>
        <w:t xml:space="preserve">Page 1 of 1 | Generated: 14 June 2025 | Confidential – For Internal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Netherlands Amsterdam</dc:title>
  <dc:creator/>
  <dc:language>en</dc:language>
  <cp:keywords/>
  <dcterms:created xsi:type="dcterms:W3CDTF">2026-10-10T03:36:12Z</dcterms:created>
  <dcterms:modified xsi:type="dcterms:W3CDTF">2026-10-10T03:36:12Z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