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Volgograd Industrial Systems JSC</w:t>
      </w:r>
    </w:p>
    <w:p>
      <w:pPr>
        <w:pStyle w:val="BodyText"/>
      </w:pPr>
      <w:r>
        <w:t xml:space="preserve">12, Tverskaya Street, Building 4, Moscow, Russia Moscow 125009</w:t>
      </w:r>
    </w:p>
    <w:p>
      <w:pPr>
        <w:pStyle w:val="BodyText"/>
      </w:pPr>
      <w:r>
        <w:t xml:space="preserve">Taxpayer Identification Number (INN): 7701234567 | OGRN: 1027700123456</w:t>
      </w:r>
    </w:p>
    <w:p>
      <w:pPr>
        <w:pStyle w:val="BodyText"/>
      </w:pPr>
      <w:r>
        <w:t xml:space="preserve">Phone: +7 (495) 123-4567 | Email: procurement@volgograd-industrial.ru</w:t>
      </w:r>
    </w:p>
    <w:p>
      <w:pPr>
        <w:pStyle w:val="BodyText"/>
      </w:pPr>
      <w:r>
        <w:t xml:space="preserve">Purchase Order No. PO-RM-2025-04871</w:t>
      </w:r>
    </w:p>
    <w:p>
      <w:pPr>
        <w:pStyle w:val="BodyText"/>
      </w:pPr>
      <w:r>
        <w:t xml:space="preserve">Date of Issue: 14 June 2025</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Volgograd Industrial Systems JSC</w:t>
      </w:r>
    </w:p>
    <w:p>
      <w:pPr>
        <w:pStyle w:val="BodyText"/>
      </w:pPr>
      <w:r>
        <w:rPr>
          <w:bCs/>
          <w:b/>
        </w:rPr>
        <w:t xml:space="preserve">Address:</w:t>
      </w:r>
      <w:r>
        <w:t xml:space="preserve"> </w:t>
      </w:r>
      <w:r>
        <w:t xml:space="preserve">12, Tverskaya Street, Moscow, Russia Moscow</w:t>
      </w:r>
    </w:p>
    <w:p>
      <w:pPr>
        <w:pStyle w:val="BodyText"/>
      </w:pPr>
      <w:r>
        <w:rPr>
          <w:bCs/>
          <w:b/>
        </w:rPr>
        <w:t xml:space="preserve">Contact Person:</w:t>
      </w:r>
      <w:r>
        <w:t xml:space="preserve"> </w:t>
      </w:r>
      <w:r>
        <w:t xml:space="preserve">Dmitry A. Kuznetsov, Head of Procurement</w:t>
      </w:r>
    </w:p>
    <w:p>
      <w:pPr>
        <w:pStyle w:val="BodyText"/>
      </w:pPr>
      <w:r>
        <w:rPr>
          <w:bCs/>
          <w:b/>
        </w:rPr>
        <w:t xml:space="preserve">Phone:</w:t>
      </w:r>
      <w:r>
        <w:t xml:space="preserve"> </w:t>
      </w:r>
      <w:r>
        <w:t xml:space="preserve">+7 (495) 123-4567</w:t>
      </w:r>
    </w:p>
    <w:p>
      <w:pPr>
        <w:pStyle w:val="BodyText"/>
      </w:pPr>
      <w:r>
        <w:rPr>
          <w:bCs/>
          <w:b/>
        </w:rPr>
        <w:t xml:space="preserve">Email:</w:t>
      </w:r>
      <w:r>
        <w:t xml:space="preserve"> </w:t>
      </w:r>
      <w:r>
        <w:t xml:space="preserve">d.kuznetsov@volgograd-industrial.ru</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MosElectroConsulting LLC</w:t>
      </w:r>
    </w:p>
    <w:p>
      <w:pPr>
        <w:pStyle w:val="BodyText"/>
      </w:pPr>
      <w:r>
        <w:rPr>
          <w:bCs/>
          <w:b/>
        </w:rPr>
        <w:t xml:space="preserve">Address:</w:t>
      </w:r>
      <w:r>
        <w:t xml:space="preserve"> </w:t>
      </w:r>
      <w:r>
        <w:t xml:space="preserve">45, Leningradsky Prospekt, Moscow, Russia Moscow 125167</w:t>
      </w:r>
    </w:p>
    <w:p>
      <w:pPr>
        <w:pStyle w:val="BodyText"/>
      </w:pPr>
      <w:r>
        <w:rPr>
          <w:bCs/>
          <w:b/>
        </w:rPr>
        <w:t xml:space="preserve">Contact Person:</w:t>
      </w:r>
      <w:r>
        <w:t xml:space="preserve"> </w:t>
      </w:r>
      <w:r>
        <w:t xml:space="preserve">Elena V. Sokolova, Project Director</w:t>
      </w:r>
    </w:p>
    <w:p>
      <w:pPr>
        <w:pStyle w:val="BodyText"/>
      </w:pPr>
      <w:r>
        <w:rPr>
          <w:bCs/>
          <w:b/>
        </w:rPr>
        <w:t xml:space="preserve">Phone:</w:t>
      </w:r>
      <w:r>
        <w:t xml:space="preserve"> </w:t>
      </w:r>
      <w:r>
        <w:t xml:space="preserve">+7 (495) 987-6543</w:t>
      </w:r>
    </w:p>
    <w:p>
      <w:pPr>
        <w:pStyle w:val="BodyText"/>
      </w:pPr>
      <w:r>
        <w:rPr>
          <w:bCs/>
          <w:b/>
        </w:rPr>
        <w:t xml:space="preserve">Email:</w:t>
      </w:r>
      <w:r>
        <w:t xml:space="preserve"> </w:t>
      </w:r>
      <w:r>
        <w:t xml:space="preserve">e.sokolova@mos-electro.ru</w:t>
      </w:r>
    </w:p>
    <w:bookmarkEnd w:id="22"/>
    <w:p>
      <w:pPr>
        <w:pStyle w:val="BodyText"/>
      </w:pPr>
      <w:r>
        <w:t xml:space="preserve">1. Description of Procurement</w:t>
      </w:r>
    </w:p>
    <w:p>
      <w:pPr>
        <w:pStyle w:val="BodyText"/>
      </w:pPr>
      <w:r>
        <w:t xml:space="preserve">This Purchase Order is issued by Volgograd Industrial Systems JSC for the engagement of a qualified</w:t>
      </w:r>
      <w:r>
        <w:t xml:space="preserve"> </w:t>
      </w:r>
      <w:r>
        <w:t xml:space="preserve">Electrical Engineer</w:t>
      </w:r>
      <w:r>
        <w:t xml:space="preserve"> </w:t>
      </w:r>
      <w:r>
        <w:t xml:space="preserve">to provide comprehensive electrical design, inspection, and commissioning services for the new manufacturing facility located in the industrial district of Russia Moscow. The</w:t>
      </w:r>
      <w:r>
        <w:t xml:space="preserve"> </w:t>
      </w:r>
      <w:r>
        <w:t xml:space="preserve">Electrical Engineer</w:t>
      </w:r>
      <w:r>
        <w:t xml:space="preserve"> </w:t>
      </w:r>
      <w:r>
        <w:t xml:space="preserve">shall be responsible for the full scope of electrical infrastructure planning, including power distribution systems, lighting design, grounding and lightning protection, and compliance with all applicable Russian Federation electrical safety standards (GOST R 50571, PUE 7th Edition) as enforced within the jurisdiction of Russia Moscow. The services described in this Purchase Order are critical to ensuring the operational readiness of the facility by the target completion date.</w:t>
      </w:r>
    </w:p>
    <w:p>
      <w:pPr>
        <w:pStyle w:val="BodyText"/>
      </w:pPr>
      <w:r>
        <w:t xml:space="preserve">2. Scope of Services – Electrical Engineer</w:t>
      </w:r>
    </w:p>
    <w:p>
      <w:pPr>
        <w:pStyle w:val="BodyText"/>
      </w:pPr>
      <w:r>
        <w:t xml:space="preserve">The</w:t>
      </w:r>
      <w:r>
        <w:t xml:space="preserve"> </w:t>
      </w:r>
      <w:r>
        <w:t xml:space="preserve">Electrical Engineer</w:t>
      </w:r>
      <w:r>
        <w:t xml:space="preserve"> </w:t>
      </w:r>
      <w:r>
        <w:t xml:space="preserve">engaged under this Purchase Order shall perform the following duties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Electrical Engineer – Preliminary site survey and load assessment for the manufacturing plant in Russia Moscow</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Electrical Engineer – Detailed single-line diagrams, power distribution design, and cable routing plans</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Electrical Engineer – Lighting design and photometric calculations for all production and administrative zones</w:t>
            </w:r>
          </w:p>
        </w:tc>
        <w:tc>
          <w:tcPr/>
          <w:p>
            <w:pPr>
              <w:pStyle w:val="Compact"/>
              <w:jc w:val="left"/>
            </w:pPr>
            <w:r>
              <w:t xml:space="preserve">1</w:t>
            </w:r>
          </w:p>
        </w:tc>
        <w:tc>
          <w:tcPr/>
          <w:p>
            <w:pPr>
              <w:pStyle w:val="Compact"/>
              <w:jc w:val="left"/>
            </w:pPr>
            <w:r>
              <w:t xml:space="preserve">Lot</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04</w:t>
            </w:r>
          </w:p>
        </w:tc>
        <w:tc>
          <w:tcPr/>
          <w:p>
            <w:pPr>
              <w:pStyle w:val="Compact"/>
              <w:jc w:val="left"/>
            </w:pPr>
            <w:r>
              <w:t xml:space="preserve">Electrical Engineer – Grounding, earthing, and lightning protection system design per GOST standards applicable in Russia Moscow</w:t>
            </w:r>
          </w:p>
        </w:tc>
        <w:tc>
          <w:tcPr/>
          <w:p>
            <w:pPr>
              <w:pStyle w:val="Compact"/>
              <w:jc w:val="left"/>
            </w:pPr>
            <w:r>
              <w:t xml:space="preserve">1</w:t>
            </w:r>
          </w:p>
        </w:tc>
        <w:tc>
          <w:tcPr/>
          <w:p>
            <w:pPr>
              <w:pStyle w:val="Compact"/>
              <w:jc w:val="left"/>
            </w:pPr>
            <w:r>
              <w:t xml:space="preserve">Lot</w:t>
            </w:r>
          </w:p>
        </w:tc>
        <w:tc>
          <w:tcPr/>
          <w:p>
            <w:pPr>
              <w:pStyle w:val="Compact"/>
              <w:jc w:val="left"/>
            </w:pPr>
            <w:r>
              <w:t xml:space="preserve">198,000</w:t>
            </w:r>
          </w:p>
        </w:tc>
        <w:tc>
          <w:tcPr/>
          <w:p>
            <w:pPr>
              <w:pStyle w:val="Compact"/>
              <w:jc w:val="left"/>
            </w:pPr>
            <w:r>
              <w:t xml:space="preserve">198,000</w:t>
            </w:r>
          </w:p>
        </w:tc>
      </w:tr>
      <w:tr>
        <w:tc>
          <w:tcPr/>
          <w:p>
            <w:pPr>
              <w:pStyle w:val="Compact"/>
              <w:jc w:val="left"/>
            </w:pPr>
            <w:r>
              <w:t xml:space="preserve">05</w:t>
            </w:r>
          </w:p>
        </w:tc>
        <w:tc>
          <w:tcPr/>
          <w:p>
            <w:pPr>
              <w:pStyle w:val="Compact"/>
              <w:jc w:val="left"/>
            </w:pPr>
            <w:r>
              <w:t xml:space="preserve">Electrical Engineer – On-site supervision during installation and commissioning (estimated 45 working days)</w:t>
            </w:r>
          </w:p>
        </w:tc>
        <w:tc>
          <w:tcPr/>
          <w:p>
            <w:pPr>
              <w:pStyle w:val="Compact"/>
              <w:jc w:val="left"/>
            </w:pPr>
            <w:r>
              <w:t xml:space="preserve">45</w:t>
            </w:r>
          </w:p>
        </w:tc>
        <w:tc>
          <w:tcPr/>
          <w:p>
            <w:pPr>
              <w:pStyle w:val="Compact"/>
              <w:jc w:val="left"/>
            </w:pPr>
            <w:r>
              <w:t xml:space="preserve">Days</w:t>
            </w:r>
          </w:p>
        </w:tc>
        <w:tc>
          <w:tcPr/>
          <w:p>
            <w:pPr>
              <w:pStyle w:val="Compact"/>
              <w:jc w:val="left"/>
            </w:pPr>
            <w:r>
              <w:t xml:space="preserve">12,500</w:t>
            </w:r>
          </w:p>
        </w:tc>
        <w:tc>
          <w:tcPr/>
          <w:p>
            <w:pPr>
              <w:pStyle w:val="Compact"/>
              <w:jc w:val="left"/>
            </w:pPr>
            <w:r>
              <w:t xml:space="preserve">562,500</w:t>
            </w:r>
          </w:p>
        </w:tc>
      </w:tr>
      <w:tr>
        <w:tc>
          <w:tcPr/>
          <w:p>
            <w:pPr>
              <w:pStyle w:val="Compact"/>
              <w:jc w:val="left"/>
            </w:pPr>
            <w:r>
              <w:t xml:space="preserve">06</w:t>
            </w:r>
          </w:p>
        </w:tc>
        <w:tc>
          <w:tcPr/>
          <w:p>
            <w:pPr>
              <w:pStyle w:val="Compact"/>
              <w:jc w:val="left"/>
            </w:pPr>
            <w:r>
              <w:t xml:space="preserve">Electrical Engineer – Final inspection, testing reports, and as-built documentation package</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Electrical Engineer – Regulatory compliance review and submission of documentation to the Moscow City Electrical Safety Authority (Russia Moscow)</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right"/>
            </w:pPr>
            <w:r>
              <w:t xml:space="preserve">TOTAL CONTRACT VALUE (excl. VAT 20%):</w:t>
            </w:r>
          </w:p>
        </w:tc>
        <w:tc>
          <w:tcPr/>
          <w:p>
            <w:pPr>
              <w:pStyle w:val="Compact"/>
              <w:jc w:val="left"/>
            </w:pPr>
            <w:r>
              <w:t xml:space="preserve">1,885,500</w:t>
            </w:r>
          </w:p>
        </w:tc>
      </w:tr>
      <w:tr>
        <w:tc>
          <w:tcPr>
            <w:gridSpan w:val="5"/>
          </w:tcPr>
          <w:p>
            <w:pPr>
              <w:pStyle w:val="Compact"/>
              <w:jc w:val="right"/>
            </w:pPr>
            <w:r>
              <w:t xml:space="preserve">VAT (20%):</w:t>
            </w:r>
          </w:p>
        </w:tc>
        <w:tc>
          <w:tcPr/>
          <w:p>
            <w:pPr>
              <w:pStyle w:val="Compact"/>
              <w:jc w:val="left"/>
            </w:pPr>
            <w:r>
              <w:t xml:space="preserve">377,100</w:t>
            </w:r>
          </w:p>
        </w:tc>
      </w:tr>
      <w:tr>
        <w:tc>
          <w:tcPr>
            <w:gridSpan w:val="5"/>
          </w:tcPr>
          <w:p>
            <w:pPr>
              <w:pStyle w:val="Compact"/>
              <w:jc w:val="right"/>
            </w:pPr>
            <w:r>
              <w:t xml:space="preserve">GRAND TOTAL (incl. VAT):</w:t>
            </w:r>
          </w:p>
        </w:tc>
        <w:tc>
          <w:tcPr/>
          <w:p>
            <w:pPr>
              <w:pStyle w:val="Compact"/>
              <w:jc w:val="left"/>
            </w:pPr>
            <w:r>
              <w:t xml:space="preserve">2,262,600</w:t>
            </w:r>
          </w:p>
        </w:tc>
      </w:tr>
    </w:tbl>
    <w:p>
      <w:pPr>
        <w:pStyle w:val="BodyText"/>
      </w:pPr>
      <w:r>
        <w:t xml:space="preserve">3. Project Location and Jurisdiction</w:t>
      </w:r>
    </w:p>
    <w:p>
      <w:pPr>
        <w:pStyle w:val="BodyText"/>
      </w:pPr>
      <w:r>
        <w:t xml:space="preserve">All services rendered under this Purchase Order shall be performed at the project site located at 8, Industrialnyy Prospekt, Moscow, Russia Moscow 125212. The</w:t>
      </w:r>
      <w:r>
        <w:t xml:space="preserve"> </w:t>
      </w:r>
      <w:r>
        <w:t xml:space="preserve">Electrical Engineer</w:t>
      </w:r>
      <w:r>
        <w:t xml:space="preserve"> </w:t>
      </w:r>
      <w:r>
        <w:t xml:space="preserve">shall comply with all local regulations, building codes, and electrical safety directives issued by the municipal authorities of Russia Moscow. Any permits, inspections, or regulatory approvals required by the Russia Moscow city administration shall be coordinated by the</w:t>
      </w:r>
      <w:r>
        <w:t xml:space="preserve"> </w:t>
      </w:r>
      <w:r>
        <w:t xml:space="preserve">Electrical Engineer</w:t>
      </w:r>
      <w:r>
        <w:t xml:space="preserve"> </w:t>
      </w:r>
      <w:r>
        <w:t xml:space="preserve">in consultation with the Buyer's project management team. The jurisdiction for this Purchase Order is governed by the civil and commercial laws of the Russian Federation, with the city of Russia Moscow serving as the primary venue for any dispute resolution proceedings.</w:t>
      </w:r>
    </w:p>
    <w:p>
      <w:pPr>
        <w:pStyle w:val="BodyText"/>
      </w:pPr>
      <w:r>
        <w:t xml:space="preserve">4. Terms and Conditions</w:t>
      </w:r>
    </w:p>
    <w:p>
      <w:pPr>
        <w:numPr>
          <w:ilvl w:val="0"/>
          <w:numId w:val="1001"/>
        </w:numPr>
        <w:pStyle w:val="Compact"/>
      </w:pPr>
      <w:r>
        <w:rPr>
          <w:bCs/>
          <w:b/>
        </w:rPr>
        <w:t xml:space="preserve">Commencement Date:</w:t>
      </w:r>
      <w:r>
        <w:t xml:space="preserve"> </w:t>
      </w:r>
      <w:r>
        <w:t xml:space="preserve">The</w:t>
      </w:r>
      <w:r>
        <w:t xml:space="preserve"> </w:t>
      </w:r>
      <w:r>
        <w:t xml:space="preserve">Electrical Engineer</w:t>
      </w:r>
      <w:r>
        <w:t xml:space="preserve"> </w:t>
      </w:r>
      <w:r>
        <w:t xml:space="preserve">shall commence all services no later than 1 July 2025. The total project duration under this Purchase Order is estimated at 120 calendar days from the commencement date.</w:t>
      </w:r>
    </w:p>
    <w:p>
      <w:pPr>
        <w:numPr>
          <w:ilvl w:val="0"/>
          <w:numId w:val="1001"/>
        </w:numPr>
        <w:pStyle w:val="Compact"/>
      </w:pPr>
      <w:r>
        <w:rPr>
          <w:bCs/>
          <w:b/>
        </w:rPr>
        <w:t xml:space="preserve">Payment Terms:</w:t>
      </w:r>
      <w:r>
        <w:t xml:space="preserve"> </w:t>
      </w:r>
      <w:r>
        <w:t xml:space="preserve">Payment shall be made in three installments: 30% upon signing of this Purchase Order, 40% upon completion of all design deliverables (Items 01–04), and 30% upon final acceptance of the as-built documentation and successful commissioning. All payments shall be made via bank transfer to the account of MosElectroConsulting LLC in rubles (RUB) within 15 business days of invoice receipt.</w:t>
      </w:r>
    </w:p>
    <w:p>
      <w:pPr>
        <w:numPr>
          <w:ilvl w:val="0"/>
          <w:numId w:val="1001"/>
        </w:numPr>
        <w:pStyle w:val="Compact"/>
      </w:pPr>
      <w:r>
        <w:rPr>
          <w:bCs/>
          <w:b/>
        </w:rPr>
        <w:t xml:space="preserve">Qualification Requirements:</w:t>
      </w:r>
      <w:r>
        <w:t xml:space="preserve"> </w:t>
      </w:r>
      <w:r>
        <w:t xml:space="preserve">The</w:t>
      </w:r>
      <w:r>
        <w:t xml:space="preserve"> </w:t>
      </w:r>
      <w:r>
        <w:t xml:space="preserve">Electrical Engineer</w:t>
      </w:r>
      <w:r>
        <w:t xml:space="preserve"> </w:t>
      </w:r>
      <w:r>
        <w:t xml:space="preserve">assigned to this Purchase Order must hold a minimum of a Master's degree in Electrical Engineering from an accredited Russian or internationally recognized institution, possess a valid professional certification from the Russian Union of Electrical Engineers, and demonstrate a minimum of eight (8) years of experience in industrial electrical design within Russia Moscow or equivalent Russian industrial zones.</w:t>
      </w:r>
    </w:p>
    <w:p>
      <w:pPr>
        <w:numPr>
          <w:ilvl w:val="0"/>
          <w:numId w:val="1001"/>
        </w:numPr>
        <w:pStyle w:val="Compact"/>
      </w:pPr>
      <w:r>
        <w:rPr>
          <w:bCs/>
          <w:b/>
        </w:rPr>
        <w:t xml:space="preserve">Compliance:</w:t>
      </w:r>
      <w:r>
        <w:t xml:space="preserve"> </w:t>
      </w:r>
      <w:r>
        <w:t xml:space="preserve">All deliverables must conform to GOST R 50571, PUE (Rules for Electrical Installations) 7th Edition, and all applicable decrees of the Russia Moscow municipal government regarding electrical infrastructure in commercial and industrial buildings.</w:t>
      </w:r>
    </w:p>
    <w:p>
      <w:pPr>
        <w:numPr>
          <w:ilvl w:val="0"/>
          <w:numId w:val="1001"/>
        </w:numPr>
        <w:pStyle w:val="Compact"/>
      </w:pPr>
      <w:r>
        <w:rPr>
          <w:bCs/>
          <w:b/>
        </w:rPr>
        <w:t xml:space="preserve">Confidentiality:</w:t>
      </w:r>
      <w:r>
        <w:t xml:space="preserve"> </w:t>
      </w:r>
      <w:r>
        <w:t xml:space="preserve">The</w:t>
      </w:r>
      <w:r>
        <w:t xml:space="preserve"> </w:t>
      </w:r>
      <w:r>
        <w:t xml:space="preserve">Electrical Engineer</w:t>
      </w:r>
      <w:r>
        <w:t xml:space="preserve"> </w:t>
      </w:r>
      <w:r>
        <w:t xml:space="preserve">and the vendor shall treat all project data, site plans, and proprietary information as strictly confidential. This obligation survives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date of termination at the rates specified herein.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regulatory changes enacted by the Russia Moscow authorities.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Russian Federation. Any disputes arising from this Purchase Order shall be resolved through arbitration at the Arbitration Court of the City of Russia Moscow.</w:t>
      </w:r>
    </w:p>
    <w:p>
      <w:pPr>
        <w:pStyle w:val="FirstParagraph"/>
      </w:pPr>
      <w:r>
        <w:t xml:space="preserve">5. Acceptance and Authorization</w:t>
      </w:r>
    </w:p>
    <w:p>
      <w:pPr>
        <w:pStyle w:val="BodyText"/>
      </w:pPr>
      <w:r>
        <w:t xml:space="preserve">By signing below, both parties acknowledge and agree to all terms, conditions, and specifications outlined in this Purchase Order for the engagement of the</w:t>
      </w:r>
      <w:r>
        <w:t xml:space="preserve"> </w:t>
      </w:r>
      <w:r>
        <w:t xml:space="preserve">Electrical Engineer</w:t>
      </w:r>
      <w:r>
        <w:t xml:space="preserve"> </w:t>
      </w:r>
      <w:r>
        <w:t xml:space="preserve">for the project located in Russia Moscow. This document constitutes a binding commercial agreement between the Buyer and the Vendor effective from the date of the last signature.</w:t>
      </w:r>
    </w:p>
    <w:p>
      <w:pPr>
        <w:pStyle w:val="BodyText"/>
      </w:pPr>
      <w:r>
        <w:rPr>
          <w:bCs/>
          <w:b/>
        </w:rPr>
        <w:t xml:space="preserve">For the Buyer:</w:t>
      </w:r>
    </w:p>
    <w:p>
      <w:pPr>
        <w:pStyle w:val="BodyText"/>
      </w:pPr>
      <w:r>
        <w:t xml:space="preserve">Dmitry A. Kuznetsov</w:t>
      </w:r>
    </w:p>
    <w:p>
      <w:pPr>
        <w:pStyle w:val="BodyText"/>
      </w:pPr>
      <w:r>
        <w:t xml:space="preserve">Head of Procurement</w:t>
      </w:r>
    </w:p>
    <w:p>
      <w:pPr>
        <w:pStyle w:val="BodyText"/>
      </w:pPr>
      <w:r>
        <w:t xml:space="preserve">Volgograd Industrial Systems JSC</w:t>
      </w:r>
    </w:p>
    <w:p>
      <w:pPr>
        <w:pStyle w:val="BodyText"/>
      </w:pPr>
      <w:r>
        <w:t xml:space="preserve">Date: _______________</w:t>
      </w:r>
    </w:p>
    <w:p>
      <w:pPr>
        <w:pStyle w:val="BodyText"/>
      </w:pPr>
      <w:r>
        <w:rPr>
          <w:bCs/>
          <w:b/>
        </w:rPr>
        <w:t xml:space="preserve">For the Vendor:</w:t>
      </w:r>
    </w:p>
    <w:p>
      <w:pPr>
        <w:pStyle w:val="BodyText"/>
      </w:pPr>
      <w:r>
        <w:t xml:space="preserve">Elena V. Sokolova</w:t>
      </w:r>
    </w:p>
    <w:p>
      <w:pPr>
        <w:pStyle w:val="BodyText"/>
      </w:pPr>
      <w:r>
        <w:t xml:space="preserve">Project Director</w:t>
      </w:r>
    </w:p>
    <w:p>
      <w:pPr>
        <w:pStyle w:val="BodyText"/>
      </w:pPr>
      <w:r>
        <w:t xml:space="preserve">MosElectroConsulting LLC</w:t>
      </w:r>
    </w:p>
    <w:p>
      <w:pPr>
        <w:pStyle w:val="BodyText"/>
      </w:pPr>
      <w:r>
        <w:t xml:space="preserve">Date: _______________</w:t>
      </w:r>
    </w:p>
    <w:p>
      <w:pPr>
        <w:pStyle w:val="BodyText"/>
      </w:pPr>
      <w:r>
        <w:t xml:space="preserve">Purchase Order No. PO-RM-2025-04871 | Electrical Engineer Services | Russia Moscow</w:t>
      </w:r>
    </w:p>
    <w:p>
      <w:pPr>
        <w:pStyle w:val="BodyText"/>
      </w:pPr>
      <w:r>
        <w:t xml:space="preserve">This document is valid for 30 calendar days from the date of issue. Please reference this Purchase Order number in all correspondence.</w:t>
      </w:r>
    </w:p>
    <w:p>
      <w:pPr>
        <w:pStyle w:val="BodyText"/>
      </w:pPr>
      <w:r>
        <w:t xml:space="preserve">© 2025 Volgograd Industrial Systems JSC.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Russia Moscow</dc:title>
  <dc:creator/>
  <dc:language>en</dc:language>
  <cp:keywords/>
  <dcterms:created xsi:type="dcterms:W3CDTF">2026-10-10T04:00:48Z</dcterms:created>
  <dcterms:modified xsi:type="dcterms:W3CDTF">2026-10-10T04:00:48Z</dcterms:modified>
</cp:coreProperties>
</file>

<file path=docProps/custom.xml><?xml version="1.0" encoding="utf-8"?>
<Properties xmlns="http://schemas.openxmlformats.org/officeDocument/2006/custom-properties" xmlns:vt="http://schemas.openxmlformats.org/officeDocument/2006/docPropsVTypes"/>
</file>