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RSP-EE-2025-04782</w:t>
      </w:r>
    </w:p>
    <w:p>
      <w:pPr>
        <w:pStyle w:val="BodyText"/>
      </w:pPr>
      <w:r>
        <w:t xml:space="preserve">Date of Issue: 15 June 2025</w:t>
      </w:r>
    </w:p>
    <w:bookmarkEnd w:id="20"/>
    <w:p>
      <w:pPr>
        <w:pStyle w:val="BodyText"/>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Northern Grid Solutions LLC</w:t>
      </w:r>
    </w:p>
    <w:p>
      <w:pPr>
        <w:pStyle w:val="BodyText"/>
      </w:pPr>
      <w:r>
        <w:rPr>
          <w:bCs/>
          <w:b/>
        </w:rPr>
        <w:t xml:space="preserve">Address:</w:t>
      </w:r>
      <w:r>
        <w:t xml:space="preserve"> </w:t>
      </w:r>
      <w:r>
        <w:t xml:space="preserve">42 Liteyny Avenue, Building 7, Saint Petersburg, Russia, 191025</w:t>
      </w:r>
    </w:p>
    <w:p>
      <w:pPr>
        <w:pStyle w:val="BodyText"/>
      </w:pPr>
      <w:r>
        <w:rPr>
          <w:bCs/>
          <w:b/>
        </w:rPr>
        <w:t xml:space="preserve">INN:</w:t>
      </w:r>
      <w:r>
        <w:t xml:space="preserve"> </w:t>
      </w:r>
      <w:r>
        <w:t xml:space="preserve">7811234567</w:t>
      </w:r>
    </w:p>
    <w:p>
      <w:pPr>
        <w:pStyle w:val="BodyText"/>
      </w:pPr>
      <w:r>
        <w:rPr>
          <w:bCs/>
          <w:b/>
        </w:rPr>
        <w:t xml:space="preserve">KPP:</w:t>
      </w:r>
      <w:r>
        <w:t xml:space="preserve"> </w:t>
      </w:r>
      <w:r>
        <w:t xml:space="preserve">781101001</w:t>
      </w:r>
    </w:p>
    <w:p>
      <w:pPr>
        <w:pStyle w:val="BodyText"/>
      </w:pPr>
      <w:r>
        <w:rPr>
          <w:bCs/>
          <w:b/>
        </w:rPr>
        <w:t xml:space="preserve">Authorized Representative:</w:t>
      </w:r>
      <w:r>
        <w:t xml:space="preserve"> </w:t>
      </w:r>
      <w:r>
        <w:t xml:space="preserve">Mr. Alexander V. Petrov, Chief Procurement Officer</w:t>
      </w:r>
    </w:p>
    <w:p>
      <w:pPr>
        <w:pStyle w:val="BodyText"/>
      </w:pPr>
      <w:r>
        <w:rPr>
          <w:bCs/>
          <w:b/>
        </w:rPr>
        <w:t xml:space="preserve">Contact:</w:t>
      </w:r>
      <w:r>
        <w:t xml:space="preserve"> </w:t>
      </w:r>
      <w:r>
        <w:t xml:space="preserve">procurement@northerngrid.ru | +7 (812) 555-0142</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VoltEngineering Professional Services JSC</w:t>
      </w:r>
    </w:p>
    <w:p>
      <w:pPr>
        <w:pStyle w:val="BodyText"/>
      </w:pPr>
      <w:r>
        <w:rPr>
          <w:bCs/>
          <w:b/>
        </w:rPr>
        <w:t xml:space="preserve">Address:</w:t>
      </w:r>
      <w:r>
        <w:t xml:space="preserve"> </w:t>
      </w:r>
      <w:r>
        <w:t xml:space="preserve">18 Moskovsky Prospekt, Office 312, Saint Petersburg, Russia, 197227</w:t>
      </w:r>
    </w:p>
    <w:p>
      <w:pPr>
        <w:pStyle w:val="BodyText"/>
      </w:pPr>
      <w:r>
        <w:rPr>
          <w:bCs/>
          <w:b/>
        </w:rPr>
        <w:t xml:space="preserve">INN:</w:t>
      </w:r>
      <w:r>
        <w:t xml:space="preserve"> </w:t>
      </w:r>
      <w:r>
        <w:t xml:space="preserve">7806765432</w:t>
      </w:r>
    </w:p>
    <w:p>
      <w:pPr>
        <w:pStyle w:val="BodyText"/>
      </w:pPr>
      <w:r>
        <w:rPr>
          <w:bCs/>
          <w:b/>
        </w:rPr>
        <w:t xml:space="preserve">KPP:</w:t>
      </w:r>
      <w:r>
        <w:t xml:space="preserve"> </w:t>
      </w:r>
      <w:r>
        <w:t xml:space="preserve">780601001</w:t>
      </w:r>
    </w:p>
    <w:p>
      <w:pPr>
        <w:pStyle w:val="BodyText"/>
      </w:pPr>
      <w:r>
        <w:rPr>
          <w:bCs/>
          <w:b/>
        </w:rPr>
        <w:t xml:space="preserve">Authorized Representative:</w:t>
      </w:r>
      <w:r>
        <w:t xml:space="preserve"> </w:t>
      </w:r>
      <w:r>
        <w:t xml:space="preserve">Ms. Elena S. Kuznetsova, Director of Engineering Contracts</w:t>
      </w:r>
    </w:p>
    <w:p>
      <w:pPr>
        <w:pStyle w:val="BodyText"/>
      </w:pPr>
      <w:r>
        <w:rPr>
          <w:bCs/>
          <w:b/>
        </w:rPr>
        <w:t xml:space="preserve">Contact:</w:t>
      </w:r>
      <w:r>
        <w:t xml:space="preserve"> </w:t>
      </w:r>
      <w:r>
        <w:t xml:space="preserve">contracts@volteng.ru | +7 (812) 333-8891</w:t>
      </w:r>
    </w:p>
    <w:bookmarkEnd w:id="22"/>
    <w:p>
      <w:pPr>
        <w:pStyle w:val="BodyText"/>
      </w:pPr>
      <w:r>
        <w:t xml:space="preserve">2. DESCRIPTION OF SERVICES AND SCOPE OF WORK</w:t>
      </w:r>
    </w:p>
    <w:p>
      <w:pPr>
        <w:pStyle w:val="BodyText"/>
      </w:pPr>
      <w:r>
        <w:t xml:space="preserve">This</w:t>
      </w:r>
      <w:r>
        <w:t xml:space="preserve"> </w:t>
      </w:r>
      <w:r>
        <w:t xml:space="preserve">Purchase Order</w:t>
      </w:r>
      <w:r>
        <w:t xml:space="preserve"> </w:t>
      </w:r>
      <w:r>
        <w:t xml:space="preserve">is issued by Northern Grid Solutions LLC for the procurement of specialized professional services rendered by a qualified</w:t>
      </w:r>
      <w:r>
        <w:t xml:space="preserve"> </w:t>
      </w:r>
      <w:r>
        <w:t xml:space="preserve">Electrical Engineer</w:t>
      </w:r>
      <w:r>
        <w:t xml:space="preserve"> </w:t>
      </w:r>
      <w:r>
        <w:t xml:space="preserve">to be deployed and executed within the jurisdiction of</w:t>
      </w:r>
      <w:r>
        <w:t xml:space="preserve"> </w:t>
      </w:r>
      <w:r>
        <w:t xml:space="preserve">Russia Saint Petersburg</w:t>
      </w:r>
      <w:r>
        <w:t xml:space="preserve">. The scope of work encompasses the design, review, and commissioning of high-voltage electrical distribution infrastructure for the Krestovsky Island commercial development project, located at 1 Krestovsky Island, Saint Petersburg, Russia, 199106.</w:t>
      </w:r>
    </w:p>
    <w:p>
      <w:pPr>
        <w:pStyle w:val="BodyText"/>
      </w:pPr>
      <w:r>
        <w:t xml:space="preserve">The contracted</w:t>
      </w:r>
      <w:r>
        <w:t xml:space="preserve"> </w:t>
      </w:r>
      <w:r>
        <w:t xml:space="preserve">Electrical Engineer</w:t>
      </w:r>
      <w:r>
        <w:t xml:space="preserve"> </w:t>
      </w:r>
      <w:r>
        <w:t xml:space="preserve">shall hold a minimum of ten (10) years of professional experience in power systems engineering, possess a valid certification from the Russian Union of Electrical Engineers (RU EE), and demonstrate proficiency in compliance with GOST R 50571-2018 and IEC 60364 standards as applicable in</w:t>
      </w:r>
      <w:r>
        <w:t xml:space="preserve"> </w:t>
      </w:r>
      <w:r>
        <w:t xml:space="preserve">Russia Saint Petersburg</w:t>
      </w:r>
      <w:r>
        <w:t xml:space="preserve">. The</w:t>
      </w:r>
      <w:r>
        <w:t xml:space="preserve"> </w:t>
      </w:r>
      <w:r>
        <w:t xml:space="preserve">Electrical Engineer</w:t>
      </w:r>
      <w:r>
        <w:t xml:space="preserve"> </w:t>
      </w:r>
      <w:r>
        <w:t xml:space="preserve">shall be responsible for load calculations, single-line diagram preparation, protection relay coordination studies, and final inspection sign-off in coordination with the Saint Petersburg City Electrical Safety Authority (Gosenergonadzor, Saint Petersburg Regional Office).</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Senior Electrical Engineer – System Design &amp; Load Analysis (Krestovsky Island Project)</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Electrical Engineer – Protection Relay Coordination &amp; SCADA Integration Review</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920,000.00</w:t>
            </w:r>
          </w:p>
        </w:tc>
        <w:tc>
          <w:tcPr/>
          <w:p>
            <w:pPr>
              <w:pStyle w:val="Compact"/>
              <w:jc w:val="left"/>
            </w:pPr>
            <w:r>
              <w:t xml:space="preserve">920,000.00</w:t>
            </w:r>
          </w:p>
        </w:tc>
      </w:tr>
      <w:tr>
        <w:tc>
          <w:tcPr/>
          <w:p>
            <w:pPr>
              <w:pStyle w:val="Compact"/>
              <w:jc w:val="left"/>
            </w:pPr>
            <w:r>
              <w:t xml:space="preserve">3</w:t>
            </w:r>
          </w:p>
        </w:tc>
        <w:tc>
          <w:tcPr/>
          <w:p>
            <w:pPr>
              <w:pStyle w:val="Compact"/>
              <w:jc w:val="left"/>
            </w:pPr>
            <w:r>
              <w:t xml:space="preserve">Electrical Engineer – On-Site Commissioning &amp; Safety Inspection (Saint Petersburg, Russia)</w:t>
            </w:r>
          </w:p>
        </w:tc>
        <w:tc>
          <w:tcPr/>
          <w:p>
            <w:pPr>
              <w:pStyle w:val="Compact"/>
              <w:jc w:val="left"/>
            </w:pPr>
            <w:r>
              <w:t xml:space="preserve">12</w:t>
            </w:r>
          </w:p>
        </w:tc>
        <w:tc>
          <w:tcPr/>
          <w:p>
            <w:pPr>
              <w:pStyle w:val="Compact"/>
              <w:jc w:val="left"/>
            </w:pPr>
            <w:r>
              <w:t xml:space="preserve">Working Days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4</w:t>
            </w:r>
          </w:p>
        </w:tc>
        <w:tc>
          <w:tcPr/>
          <w:p>
            <w:pPr>
              <w:pStyle w:val="Compact"/>
              <w:jc w:val="left"/>
            </w:pPr>
            <w:r>
              <w:t xml:space="preserve">Regulatory Filing &amp; Gosenergonadzor Compliance Documentation (Russia Saint Petersburg)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5</w:t>
            </w:r>
          </w:p>
        </w:tc>
        <w:tc>
          <w:tcPr/>
          <w:p>
            <w:pPr>
              <w:pStyle w:val="Compact"/>
              <w:jc w:val="left"/>
            </w:pPr>
            <w:r>
              <w:t xml:space="preserve">Project Management &amp; Coordination Oversight by Lead Electrical Engineer</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380,000.00</w:t>
            </w:r>
          </w:p>
        </w:tc>
        <w:tc>
          <w:tcPr/>
          <w:p>
            <w:pPr>
              <w:pStyle w:val="Compact"/>
              <w:jc w:val="left"/>
            </w:pPr>
            <w:r>
              <w:t xml:space="preserve">380,000.00</w:t>
            </w:r>
          </w:p>
        </w:tc>
      </w:tr>
      <w:tr>
        <w:tc>
          <w:tcPr>
            <w:gridSpan w:val="5"/>
          </w:tcPr>
          <w:p>
            <w:pPr>
              <w:pStyle w:val="Compact"/>
              <w:jc w:val="right"/>
            </w:pPr>
            <w:r>
              <w:t xml:space="preserve">Subtotal (RUB)</w:t>
            </w:r>
          </w:p>
        </w:tc>
        <w:tc>
          <w:tcPr/>
          <w:p>
            <w:pPr>
              <w:pStyle w:val="Compact"/>
              <w:jc w:val="left"/>
            </w:pPr>
            <w:r>
              <w:t xml:space="preserve">3,965,000.00</w:t>
            </w:r>
          </w:p>
        </w:tc>
      </w:tr>
      <w:tr>
        <w:tc>
          <w:tcPr>
            <w:gridSpan w:val="5"/>
          </w:tcPr>
          <w:p>
            <w:pPr>
              <w:pStyle w:val="Compact"/>
              <w:jc w:val="right"/>
            </w:pPr>
            <w:r>
              <w:t xml:space="preserve">VAT 20% (Russia Saint Petersburg)</w:t>
            </w:r>
          </w:p>
        </w:tc>
        <w:tc>
          <w:tcPr/>
          <w:p>
            <w:pPr>
              <w:pStyle w:val="Compact"/>
              <w:jc w:val="left"/>
            </w:pPr>
            <w:r>
              <w:t xml:space="preserve">793,000.00</w:t>
            </w:r>
          </w:p>
        </w:tc>
      </w:tr>
      <w:tr>
        <w:tc>
          <w:tcPr>
            <w:gridSpan w:val="5"/>
          </w:tcPr>
          <w:p>
            <w:pPr>
              <w:pStyle w:val="Compact"/>
              <w:jc w:val="right"/>
            </w:pPr>
            <w:r>
              <w:t xml:space="preserve">GRAND TOTAL (RUB)</w:t>
            </w:r>
          </w:p>
        </w:tc>
        <w:tc>
          <w:tcPr/>
          <w:p>
            <w:pPr>
              <w:pStyle w:val="Compact"/>
              <w:jc w:val="left"/>
            </w:pPr>
            <w:r>
              <w:t xml:space="preserve">4,758,000.00</w:t>
            </w:r>
          </w:p>
        </w:tc>
      </w:tr>
    </w:tbl>
    <w:p>
      <w:pPr>
        <w:pStyle w:val="BodyText"/>
      </w:pPr>
      <w:r>
        <w:t xml:space="preserve">4. DELIVERY AND PERFORMANCE SCHEDULE</w:t>
      </w:r>
    </w:p>
    <w:p>
      <w:pPr>
        <w:pStyle w:val="BodyText"/>
      </w:pPr>
      <w:r>
        <w:t xml:space="preserve">The</w:t>
      </w:r>
      <w:r>
        <w:t xml:space="preserve"> </w:t>
      </w:r>
      <w:r>
        <w:t xml:space="preserve">Electrical Engineer</w:t>
      </w:r>
      <w:r>
        <w:t xml:space="preserve"> </w:t>
      </w:r>
      <w:r>
        <w:t xml:space="preserve">shall commence all design and analytical work no later than 1 July 2025. All deliverables, including finalized schematics, calculation reports, and compliance documentation, shall be submitted to the Purchasing Party at the designated project office in</w:t>
      </w:r>
      <w:r>
        <w:t xml:space="preserve"> </w:t>
      </w:r>
      <w:r>
        <w:t xml:space="preserve">Russia Saint Petersburg</w:t>
      </w:r>
      <w:r>
        <w:t xml:space="preserve"> </w:t>
      </w:r>
      <w:r>
        <w:t xml:space="preserve">no later than 30 September 2025. On-site commissioning activities shall be conducted between 1 October 2025 and 15 October 2025 at the Krestovsky Island site. The</w:t>
      </w:r>
      <w:r>
        <w:t xml:space="preserve"> </w:t>
      </w:r>
      <w:r>
        <w:t xml:space="preserve">Purchase Order</w:t>
      </w:r>
      <w:r>
        <w:t xml:space="preserve"> </w:t>
      </w:r>
      <w:r>
        <w:t xml:space="preserve">shall be deemed fully executed upon receipt of the final acceptance certificate signed by both parties.</w:t>
      </w:r>
    </w:p>
    <w:p>
      <w:pPr>
        <w:pStyle w:val="BodyText"/>
      </w:pPr>
      <w:r>
        <w:t xml:space="preserve">5. PAYMENT TERMS</w:t>
      </w:r>
    </w:p>
    <w:p>
      <w:pPr>
        <w:numPr>
          <w:ilvl w:val="0"/>
          <w:numId w:val="1001"/>
        </w:numPr>
        <w:pStyle w:val="Compact"/>
      </w:pPr>
      <w:r>
        <w:t xml:space="preserve">30% advance payment (RUB 1,427,400.00) due within ten (10) business days of mutual execution of this</w:t>
      </w:r>
      <w:r>
        <w:t xml:space="preserve"> </w:t>
      </w:r>
      <w:r>
        <w:t xml:space="preserve">Purchase Order</w:t>
      </w:r>
      <w:r>
        <w:t xml:space="preserve">.</w:t>
      </w:r>
    </w:p>
    <w:p>
      <w:pPr>
        <w:numPr>
          <w:ilvl w:val="0"/>
          <w:numId w:val="1001"/>
        </w:numPr>
        <w:pStyle w:val="Compact"/>
      </w:pPr>
      <w:r>
        <w:t xml:space="preserve">40% progress payment (RUB 1,903,200.00) due upon delivery and approval of all design documentation by the Purchasing Party's technical review board.</w:t>
      </w:r>
    </w:p>
    <w:p>
      <w:pPr>
        <w:numPr>
          <w:ilvl w:val="0"/>
          <w:numId w:val="1001"/>
        </w:numPr>
        <w:pStyle w:val="Compact"/>
      </w:pPr>
      <w:r>
        <w:t xml:space="preserve">30% final payment (RUB 1,427,400.00) due within fifteen (15) business days following successful commissioning and issuance of the final acceptance certificate in</w:t>
      </w:r>
      <w:r>
        <w:t xml:space="preserve"> </w:t>
      </w:r>
      <w:r>
        <w:t xml:space="preserve">Russia Saint Petersburg</w:t>
      </w:r>
      <w:r>
        <w:t xml:space="preserve">.</w:t>
      </w:r>
    </w:p>
    <w:p>
      <w:pPr>
        <w:numPr>
          <w:ilvl w:val="0"/>
          <w:numId w:val="1001"/>
        </w:numPr>
        <w:pStyle w:val="Compact"/>
      </w:pPr>
      <w:r>
        <w:t xml:space="preserve">All payments shall be made via bank transfer to the account of VoltEngineering Professional Services JSC, Sberbank, Branch Saint Petersburg, Russia. Account: 40702810400000012345, BIC: SABRRU32SPB.</w:t>
      </w:r>
    </w:p>
    <w:p>
      <w:pPr>
        <w:pStyle w:val="FirstParagraph"/>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Civil Code of the Russian Federation and applicable commercial regulations in force in</w:t>
      </w:r>
      <w:r>
        <w:t xml:space="preserve"> </w:t>
      </w:r>
      <w:r>
        <w:t xml:space="preserve">Russia Saint Petersburg</w:t>
      </w:r>
      <w:r>
        <w:t xml:space="preserve">.</w:t>
      </w:r>
    </w:p>
    <w:p>
      <w:pPr>
        <w:numPr>
          <w:ilvl w:val="0"/>
          <w:numId w:val="1002"/>
        </w:numPr>
        <w:pStyle w:val="Compact"/>
      </w:pPr>
      <w:r>
        <w:t xml:space="preserve">The</w:t>
      </w:r>
      <w:r>
        <w:t xml:space="preserve"> </w:t>
      </w:r>
      <w:r>
        <w:t xml:space="preserve">Electrical Engineer</w:t>
      </w:r>
      <w:r>
        <w:t xml:space="preserve"> </w:t>
      </w:r>
      <w:r>
        <w:t xml:space="preserve">shall maintain professional liability insurance with a minimum coverage of RUB 10,000,000 for the duration of the engagement.</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arbitration at the Arbitration Court of Saint Petersburg and Leningrad Oblast, Russia.</w:t>
      </w:r>
    </w:p>
    <w:p>
      <w:pPr>
        <w:numPr>
          <w:ilvl w:val="0"/>
          <w:numId w:val="1002"/>
        </w:numPr>
        <w:pStyle w:val="Compact"/>
      </w:pPr>
      <w:r>
        <w:t xml:space="preserve">The Supplier warrants that the</w:t>
      </w:r>
      <w:r>
        <w:t xml:space="preserve"> </w:t>
      </w:r>
      <w:r>
        <w:t xml:space="preserve">Electrical Engineer</w:t>
      </w:r>
      <w:r>
        <w:t xml:space="preserve"> </w:t>
      </w:r>
      <w:r>
        <w:t xml:space="preserve">assigned to this project shall not be simultaneously engaged in conflicting projects within the Saint Petersburg metropolitan area.</w:t>
      </w:r>
    </w:p>
    <w:p>
      <w:pPr>
        <w:numPr>
          <w:ilvl w:val="0"/>
          <w:numId w:val="1002"/>
        </w:numPr>
        <w:pStyle w:val="Compact"/>
      </w:pPr>
      <w:r>
        <w:t xml:space="preserve">Confidentiality obligations under Federal Law No. 152-FZ (Personal Data) and commercial secrecy provisions shall apply to all technical data exchanged under this</w:t>
      </w:r>
      <w:r>
        <w:t xml:space="preserve"> </w:t>
      </w:r>
      <w:r>
        <w:t xml:space="preserve">Purchase Order</w:t>
      </w:r>
      <w:r>
        <w:t xml:space="preserve">.</w:t>
      </w:r>
    </w:p>
    <w:p>
      <w:pPr>
        <w:numPr>
          <w:ilvl w:val="0"/>
          <w:numId w:val="1002"/>
        </w:numPr>
        <w:pStyle w:val="Compact"/>
      </w:pPr>
      <w:r>
        <w:t xml:space="preserve">Force majeure events, including but not limited to natural disasters affecting</w:t>
      </w:r>
      <w:r>
        <w:t xml:space="preserve"> </w:t>
      </w:r>
      <w:r>
        <w:t xml:space="preserve">Russia Saint Petersburg</w:t>
      </w:r>
      <w:r>
        <w:t xml:space="preserve">, shall be handled in accordance with Article 416 of the Russian Civil Code.</w:t>
      </w:r>
    </w:p>
    <w:p>
      <w:pPr>
        <w:numPr>
          <w:ilvl w:val="0"/>
          <w:numId w:val="1002"/>
        </w:numPr>
        <w:pStyle w:val="Compact"/>
      </w:pPr>
      <w:r>
        <w:t xml:space="preserve">Penalties for delayed delivery of services shall accrue at a rate of 0.1% of the total contract value per calendar day of delay, capped at 10% of the total value.</w:t>
      </w:r>
    </w:p>
    <w:p>
      <w:pPr>
        <w:pStyle w:val="FirstParagraph"/>
      </w:pPr>
      <w:r>
        <w:t xml:space="preserve">7. AUTHORIZED SIGNATURES</w:t>
      </w:r>
    </w:p>
    <w:p>
      <w:pPr>
        <w:pStyle w:val="BodyText"/>
      </w:pPr>
      <w:r>
        <w:rPr>
          <w:bCs/>
          <w:b/>
        </w:rPr>
        <w:t xml:space="preserve">For the Purchasing Party:</w:t>
      </w:r>
      <w:r>
        <w:br/>
      </w:r>
      <w:r>
        <w:t xml:space="preserve">Northern Grid Solutions LLC</w:t>
      </w:r>
      <w:r>
        <w:br/>
      </w:r>
      <w:r>
        <w:t xml:space="preserve">Mr. Alexander V. Petrov</w:t>
      </w:r>
      <w:r>
        <w:br/>
      </w:r>
      <w:r>
        <w:t xml:space="preserve">Chief Procurement Officer</w:t>
      </w:r>
      <w:r>
        <w:br/>
      </w:r>
      <w:r>
        <w:t xml:space="preserve">Date: _______________</w:t>
      </w:r>
    </w:p>
    <w:p>
      <w:pPr>
        <w:pStyle w:val="BodyText"/>
      </w:pPr>
      <w:r>
        <w:rPr>
          <w:bCs/>
          <w:b/>
        </w:rPr>
        <w:t xml:space="preserve">For the Supplier:</w:t>
      </w:r>
      <w:r>
        <w:br/>
      </w:r>
      <w:r>
        <w:t xml:space="preserve">VoltEngineering Professional Services JSC</w:t>
      </w:r>
      <w:r>
        <w:br/>
      </w:r>
      <w:r>
        <w:t xml:space="preserve">Ms. Elena S. Kuznetsova</w:t>
      </w:r>
      <w:r>
        <w:br/>
      </w:r>
      <w:r>
        <w:t xml:space="preserve">Director of Engineering Contracts</w:t>
      </w:r>
      <w:r>
        <w:br/>
      </w:r>
      <w:r>
        <w:t xml:space="preserve">Date: _______________</w:t>
      </w:r>
    </w:p>
    <w:p>
      <w:pPr>
        <w:pStyle w:val="BodyText"/>
      </w:pPr>
      <w:r>
        <w:t xml:space="preserve">This Purchase Order (No. RSP-EE-2025-04782) constitutes a binding commercial agreement for the procurement of Electrical Engineer professional services in Russia Saint Petersburg. This document is valid for a period of ninety (90) days from the date of issue. All references to "Russia Saint Petersburg" herein denote the administrative territory of the City of Saint Petersburg, Russian Federation. This Purchase Order is issued in two (2) original copies, one for each party.</w:t>
      </w:r>
    </w:p>
    <w:p>
      <w:pPr>
        <w:pStyle w:val="BodyText"/>
      </w:pPr>
      <w:r>
        <w:t xml:space="preserve">Document Reference: RSP-EE-2025-04782 | Classification: Commercial – Internal Use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Russia Saint Petersburg</dc:title>
  <dc:creator/>
  <dc:language>en</dc:language>
  <cp:keywords/>
  <dcterms:created xsi:type="dcterms:W3CDTF">2026-10-10T02:43:16Z</dcterms:created>
  <dcterms:modified xsi:type="dcterms:W3CDTF">2026-10-10T02:43:16Z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