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United Kingdom London</w:t>
      </w:r>
    </w:p>
    <w:bookmarkEnd w:id="20"/>
    <w:p>
      <w:pPr>
        <w:pStyle w:val="BodyText"/>
      </w:pPr>
      <w:r>
        <w:rPr>
          <w:bCs/>
          <w:b/>
        </w:rPr>
        <w:t xml:space="preserve">Purchase Order No.:</w:t>
      </w:r>
      <w:r>
        <w:t xml:space="preserve"> </w:t>
      </w:r>
      <w:r>
        <w:t xml:space="preserve">PO-2025-LDN-04872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DAP – United Kingdom London</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Infrastructure Solutions Ltd.</w:t>
            </w:r>
          </w:p>
        </w:tc>
      </w:tr>
      <w:tr>
        <w:tc>
          <w:tcPr/>
          <w:p>
            <w:pPr>
              <w:pStyle w:val="Compact"/>
              <w:jc w:val="left"/>
            </w:pPr>
            <w:r>
              <w:t xml:space="preserve">Registered Address</w:t>
            </w:r>
          </w:p>
        </w:tc>
        <w:tc>
          <w:tcPr/>
          <w:p>
            <w:pPr>
              <w:pStyle w:val="Compact"/>
              <w:jc w:val="left"/>
            </w:pPr>
            <w:r>
              <w:t xml:space="preserve">142 Fleet Street, City of London, London EC4A 2BL, United Kingdom London</w:t>
            </w:r>
          </w:p>
        </w:tc>
      </w:tr>
      <w:tr>
        <w:tc>
          <w:tcPr/>
          <w:p>
            <w:pPr>
              <w:pStyle w:val="Compact"/>
              <w:jc w:val="left"/>
            </w:pPr>
            <w:r>
              <w:t xml:space="preserve">VAT Registration No.</w:t>
            </w:r>
          </w:p>
        </w:tc>
        <w:tc>
          <w:tcPr/>
          <w:p>
            <w:pPr>
              <w:pStyle w:val="Compact"/>
              <w:jc w:val="left"/>
            </w:pPr>
            <w:r>
              <w:t xml:space="preserve">GB 987654321</w:t>
            </w:r>
          </w:p>
        </w:tc>
      </w:tr>
      <w:tr>
        <w:tc>
          <w:tcPr/>
          <w:p>
            <w:pPr>
              <w:pStyle w:val="Compact"/>
              <w:jc w:val="left"/>
            </w:pPr>
            <w:r>
              <w:t xml:space="preserve">Company Registration No.</w:t>
            </w:r>
          </w:p>
        </w:tc>
        <w:tc>
          <w:tcPr/>
          <w:p>
            <w:pPr>
              <w:pStyle w:val="Compact"/>
              <w:jc w:val="left"/>
            </w:pPr>
            <w:r>
              <w:t xml:space="preserve">09876543</w:t>
            </w:r>
          </w:p>
        </w:tc>
      </w:tr>
      <w:tr>
        <w:tc>
          <w:tcPr/>
          <w:p>
            <w:pPr>
              <w:pStyle w:val="Compact"/>
              <w:jc w:val="left"/>
            </w:pPr>
            <w:r>
              <w:t xml:space="preserve">Contact Person</w:t>
            </w:r>
          </w:p>
        </w:tc>
        <w:tc>
          <w:tcPr/>
          <w:p>
            <w:pPr>
              <w:pStyle w:val="Compact"/>
              <w:jc w:val="left"/>
            </w:pPr>
            <w:r>
              <w:t xml:space="preserve">Mr. Jonathan Whitfield, Head of Procurement</w:t>
            </w:r>
          </w:p>
        </w:tc>
      </w:tr>
      <w:tr>
        <w:tc>
          <w:tcPr/>
          <w:p>
            <w:pPr>
              <w:pStyle w:val="Compact"/>
              <w:jc w:val="left"/>
            </w:pPr>
            <w:r>
              <w:t xml:space="preserve">Email / Telephone</w:t>
            </w:r>
          </w:p>
        </w:tc>
        <w:tc>
          <w:tcPr/>
          <w:p>
            <w:pPr>
              <w:pStyle w:val="Compact"/>
              <w:jc w:val="left"/>
            </w:pPr>
            <w:r>
              <w:t xml:space="preserve">procurement@meridianinfrastructure.co.uk / +44 (0)20 7946 0821</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Apex Electrical Engineering Consultants Ltd.</w:t>
            </w:r>
          </w:p>
        </w:tc>
      </w:tr>
      <w:tr>
        <w:tc>
          <w:tcPr/>
          <w:p>
            <w:pPr>
              <w:pStyle w:val="Compact"/>
              <w:jc w:val="left"/>
            </w:pPr>
            <w:r>
              <w:t xml:space="preserve">Registered Address</w:t>
            </w:r>
          </w:p>
        </w:tc>
        <w:tc>
          <w:tcPr/>
          <w:p>
            <w:pPr>
              <w:pStyle w:val="Compact"/>
              <w:jc w:val="left"/>
            </w:pPr>
            <w:r>
              <w:t xml:space="preserve">28 Shoreditch High Street, London E1 6JP, United Kingdom London</w:t>
            </w:r>
          </w:p>
        </w:tc>
      </w:tr>
      <w:tr>
        <w:tc>
          <w:tcPr/>
          <w:p>
            <w:pPr>
              <w:pStyle w:val="Compact"/>
              <w:jc w:val="left"/>
            </w:pPr>
            <w:r>
              <w:t xml:space="preserve">VAT Registration No.</w:t>
            </w:r>
          </w:p>
        </w:tc>
        <w:tc>
          <w:tcPr/>
          <w:p>
            <w:pPr>
              <w:pStyle w:val="Compact"/>
              <w:jc w:val="left"/>
            </w:pPr>
            <w:r>
              <w:t xml:space="preserve">GB 123456789</w:t>
            </w:r>
          </w:p>
        </w:tc>
      </w:tr>
      <w:tr>
        <w:tc>
          <w:tcPr/>
          <w:p>
            <w:pPr>
              <w:pStyle w:val="Compact"/>
              <w:jc w:val="left"/>
            </w:pPr>
            <w:r>
              <w:t xml:space="preserve">Company Registration No.</w:t>
            </w:r>
          </w:p>
        </w:tc>
        <w:tc>
          <w:tcPr/>
          <w:p>
            <w:pPr>
              <w:pStyle w:val="Compact"/>
              <w:jc w:val="left"/>
            </w:pPr>
            <w:r>
              <w:t xml:space="preserve">07654321</w:t>
            </w:r>
          </w:p>
        </w:tc>
      </w:tr>
      <w:tr>
        <w:tc>
          <w:tcPr/>
          <w:p>
            <w:pPr>
              <w:pStyle w:val="Compact"/>
              <w:jc w:val="left"/>
            </w:pPr>
            <w:r>
              <w:t xml:space="preserve">Contact Person</w:t>
            </w:r>
          </w:p>
        </w:tc>
        <w:tc>
          <w:tcPr/>
          <w:p>
            <w:pPr>
              <w:pStyle w:val="Compact"/>
              <w:jc w:val="left"/>
            </w:pPr>
            <w:r>
              <w:t xml:space="preserve">Dr. Sarah Pemberton, Principal Electrical Engineer</w:t>
            </w:r>
          </w:p>
        </w:tc>
      </w:tr>
      <w:tr>
        <w:tc>
          <w:tcPr/>
          <w:p>
            <w:pPr>
              <w:pStyle w:val="Compact"/>
              <w:jc w:val="left"/>
            </w:pPr>
            <w:r>
              <w:t xml:space="preserve">Email / Telephone</w:t>
            </w:r>
          </w:p>
        </w:tc>
        <w:tc>
          <w:tcPr/>
          <w:p>
            <w:pPr>
              <w:pStyle w:val="Compact"/>
              <w:jc w:val="left"/>
            </w:pPr>
            <w:r>
              <w:t xml:space="preserve">accounts@apex-electrical.co.uk / +44 (0)20 7837 4456</w:t>
            </w:r>
          </w:p>
        </w:tc>
      </w:tr>
    </w:tbl>
    <w:p>
      <w:pPr>
        <w:pStyle w:val="BodyText"/>
      </w:pPr>
      <w:r>
        <w:t xml:space="preserve">3. Scope of Services – Electrical Engineer Engagement</w:t>
      </w:r>
    </w:p>
    <w:p>
      <w:pPr>
        <w:pStyle w:val="BodyText"/>
      </w:pPr>
      <w:r>
        <w:t xml:space="preserve">This</w:t>
      </w:r>
      <w:r>
        <w:t xml:space="preserve"> </w:t>
      </w:r>
      <w:r>
        <w:t xml:space="preserve">Purchase Order</w:t>
      </w:r>
      <w:r>
        <w:t xml:space="preserve"> </w:t>
      </w:r>
      <w:r>
        <w:t xml:space="preserve">is issued by Meridian Infrastructure Solutions Ltd. to engage the services of a qualified</w:t>
      </w:r>
      <w:r>
        <w:t xml:space="preserve"> </w:t>
      </w:r>
      <w:r>
        <w:t xml:space="preserve">Electrical Engineer</w:t>
      </w:r>
      <w:r>
        <w:t xml:space="preserve"> </w:t>
      </w:r>
      <w:r>
        <w:t xml:space="preserve">and associated technical team for the design, review, and commissioning of electrical systems for the Meridian Tower redevelopment project located at 55 Bishopsgate, London EC2N 4AG, United Kingdom London. The</w:t>
      </w:r>
      <w:r>
        <w:t xml:space="preserve"> </w:t>
      </w:r>
      <w:r>
        <w:t xml:space="preserve">Electrical Engineer</w:t>
      </w:r>
      <w:r>
        <w:t xml:space="preserve"> </w:t>
      </w:r>
      <w:r>
        <w:t xml:space="preserve">shall be responsible for all aspects of electrical design in compliance with the IET Wiring Regulations (BS 7671:2018+A2:2022), UK Building Regulations Part P, and all applicable standards issued by the Institution of Engineering and Technology (IET) and the Health and Safety Executive (HSE) for operations within United Kingdom London.</w:t>
      </w:r>
    </w:p>
    <w:p>
      <w:pPr>
        <w:pStyle w:val="BodyText"/>
      </w:pPr>
      <w:r>
        <w:t xml:space="preserve">4. Schedule of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Electrical Engineer – Conceptual Design &amp; Feasibility Study for 12-storey commercial tower, including load calculations, single-line diagrams, and power distribution planning</w:t>
            </w:r>
          </w:p>
        </w:tc>
        <w:tc>
          <w:tcPr/>
          <w:p>
            <w:pPr>
              <w:pStyle w:val="Compact"/>
              <w:jc w:val="left"/>
            </w:pPr>
            <w:r>
              <w:t xml:space="preserve">6 weeks</w:t>
            </w:r>
          </w:p>
        </w:tc>
        <w:tc>
          <w:tcPr/>
          <w:p>
            <w:pPr>
              <w:pStyle w:val="Compact"/>
              <w:jc w:val="left"/>
            </w:pPr>
            <w:r>
              <w:t xml:space="preserve">£1,250.00 / day</w:t>
            </w:r>
          </w:p>
        </w:tc>
        <w:tc>
          <w:tcPr/>
          <w:p>
            <w:pPr>
              <w:pStyle w:val="Compact"/>
              <w:jc w:val="left"/>
            </w:pPr>
            <w:r>
              <w:t xml:space="preserve">£18,750.00</w:t>
            </w:r>
          </w:p>
        </w:tc>
      </w:tr>
      <w:tr>
        <w:tc>
          <w:tcPr/>
          <w:p>
            <w:pPr>
              <w:pStyle w:val="Compact"/>
              <w:jc w:val="left"/>
            </w:pPr>
            <w:r>
              <w:t xml:space="preserve">02</w:t>
            </w:r>
          </w:p>
        </w:tc>
        <w:tc>
          <w:tcPr/>
          <w:p>
            <w:pPr>
              <w:pStyle w:val="Compact"/>
              <w:jc w:val="left"/>
            </w:pPr>
            <w:r>
              <w:t xml:space="preserve">Electrical Engineer – Detailed Design &amp; Specification, including cable sizing, protection coordination, earthing and lightning protection design, and BMS integration</w:t>
            </w:r>
          </w:p>
        </w:tc>
        <w:tc>
          <w:tcPr/>
          <w:p>
            <w:pPr>
              <w:pStyle w:val="Compact"/>
              <w:jc w:val="left"/>
            </w:pPr>
            <w:r>
              <w:t xml:space="preserve">10 weeks</w:t>
            </w:r>
          </w:p>
        </w:tc>
        <w:tc>
          <w:tcPr/>
          <w:p>
            <w:pPr>
              <w:pStyle w:val="Compact"/>
              <w:jc w:val="left"/>
            </w:pPr>
            <w:r>
              <w:t xml:space="preserve">£1,100.00 / day</w:t>
            </w:r>
          </w:p>
        </w:tc>
        <w:tc>
          <w:tcPr/>
          <w:p>
            <w:pPr>
              <w:pStyle w:val="Compact"/>
              <w:jc w:val="left"/>
            </w:pPr>
            <w:r>
              <w:t xml:space="preserve">£27,500.00</w:t>
            </w:r>
          </w:p>
        </w:tc>
      </w:tr>
      <w:tr>
        <w:tc>
          <w:tcPr/>
          <w:p>
            <w:pPr>
              <w:pStyle w:val="Compact"/>
              <w:jc w:val="left"/>
            </w:pPr>
            <w:r>
              <w:t xml:space="preserve">03</w:t>
            </w:r>
          </w:p>
        </w:tc>
        <w:tc>
          <w:tcPr/>
          <w:p>
            <w:pPr>
              <w:pStyle w:val="Compact"/>
              <w:jc w:val="left"/>
            </w:pPr>
            <w:r>
              <w:t xml:space="preserve">Electrical Engineer – Tender Support &amp; Contractor Query Resolution for mechanical and electrical (M&amp;E) package, United Kingdom London site</w:t>
            </w:r>
          </w:p>
        </w:tc>
        <w:tc>
          <w:tcPr/>
          <w:p>
            <w:pPr>
              <w:pStyle w:val="Compact"/>
              <w:jc w:val="left"/>
            </w:pPr>
            <w:r>
              <w:t xml:space="preserve">4 weeks</w:t>
            </w:r>
          </w:p>
        </w:tc>
        <w:tc>
          <w:tcPr/>
          <w:p>
            <w:pPr>
              <w:pStyle w:val="Compact"/>
              <w:jc w:val="left"/>
            </w:pPr>
            <w:r>
              <w:t xml:space="preserve">£950.00 / day</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Electrical Engineer – Site Supervision, Commissioning &amp; Handover, including statutory inspections, test reports, and as-built documentation</w:t>
            </w:r>
          </w:p>
        </w:tc>
        <w:tc>
          <w:tcPr/>
          <w:p>
            <w:pPr>
              <w:pStyle w:val="Compact"/>
              <w:jc w:val="left"/>
            </w:pPr>
            <w:r>
              <w:t xml:space="preserve">8 weeks</w:t>
            </w:r>
          </w:p>
        </w:tc>
        <w:tc>
          <w:tcPr/>
          <w:p>
            <w:pPr>
              <w:pStyle w:val="Compact"/>
              <w:jc w:val="left"/>
            </w:pPr>
            <w:r>
              <w:t xml:space="preserve">£1,050.00 / day</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Specialist Sub-Engineer – Fire Alarm &amp; Emergency Lighting Design (BS 5839-1 / BS 5266-1), United Kingdom London compliance</w:t>
            </w:r>
          </w:p>
        </w:tc>
        <w:tc>
          <w:tcPr/>
          <w:p>
            <w:pPr>
              <w:pStyle w:val="Compact"/>
              <w:jc w:val="left"/>
            </w:pPr>
            <w:r>
              <w:t xml:space="preserve">3 weeks</w:t>
            </w:r>
          </w:p>
        </w:tc>
        <w:tc>
          <w:tcPr/>
          <w:p>
            <w:pPr>
              <w:pStyle w:val="Compact"/>
              <w:jc w:val="left"/>
            </w:pPr>
            <w:r>
              <w:t xml:space="preserve">£800.00 / day</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Project Management &amp; Coordination (Electrical Discipline), including weekly progress reporting to the client in United Kingdom London</w:t>
            </w:r>
          </w:p>
        </w:tc>
        <w:tc>
          <w:tcPr/>
          <w:p>
            <w:pPr>
              <w:pStyle w:val="Compact"/>
              <w:jc w:val="left"/>
            </w:pPr>
            <w:r>
              <w:t xml:space="preserve">31 weeks</w:t>
            </w:r>
          </w:p>
        </w:tc>
        <w:tc>
          <w:tcPr/>
          <w:p>
            <w:pPr>
              <w:pStyle w:val="Compact"/>
              <w:jc w:val="left"/>
            </w:pPr>
            <w:r>
              <w:t xml:space="preserve">£750.00 / day</w:t>
            </w:r>
          </w:p>
        </w:tc>
        <w:tc>
          <w:tcPr/>
          <w:p>
            <w:pPr>
              <w:pStyle w:val="Compact"/>
              <w:jc w:val="left"/>
            </w:pPr>
            <w:r>
              <w:t xml:space="preserve">£57,750.00</w:t>
            </w:r>
          </w:p>
        </w:tc>
      </w:tr>
      <w:tr>
        <w:tc>
          <w:tcPr>
            <w:gridSpan w:val="4"/>
          </w:tcPr>
          <w:p>
            <w:pPr>
              <w:pStyle w:val="Compact"/>
              <w:jc w:val="right"/>
            </w:pPr>
            <w:r>
              <w:t xml:space="preserve">Subtotal (Excluding VAT)</w:t>
            </w:r>
          </w:p>
        </w:tc>
        <w:tc>
          <w:tcPr/>
          <w:p>
            <w:pPr>
              <w:pStyle w:val="Compact"/>
              <w:jc w:val="left"/>
            </w:pPr>
            <w:r>
              <w:t xml:space="preserve">£156,400.00</w:t>
            </w:r>
          </w:p>
        </w:tc>
      </w:tr>
      <w:tr>
        <w:tc>
          <w:tcPr>
            <w:gridSpan w:val="4"/>
          </w:tcPr>
          <w:p>
            <w:pPr>
              <w:pStyle w:val="Compact"/>
              <w:jc w:val="right"/>
            </w:pPr>
            <w:r>
              <w:t xml:space="preserve">VAT @ 20%</w:t>
            </w:r>
          </w:p>
        </w:tc>
        <w:tc>
          <w:tcPr/>
          <w:p>
            <w:pPr>
              <w:pStyle w:val="Compact"/>
              <w:jc w:val="left"/>
            </w:pPr>
            <w:r>
              <w:t xml:space="preserve">£31,280.00</w:t>
            </w:r>
          </w:p>
        </w:tc>
      </w:tr>
      <w:tr>
        <w:tc>
          <w:tcPr>
            <w:gridSpan w:val="4"/>
          </w:tcPr>
          <w:p>
            <w:pPr>
              <w:pStyle w:val="Compact"/>
              <w:jc w:val="right"/>
            </w:pPr>
            <w:r>
              <w:t xml:space="preserve">TOTAL PURCHASE ORDER VALUE (Including VAT)</w:t>
            </w:r>
          </w:p>
        </w:tc>
        <w:tc>
          <w:tcPr/>
          <w:p>
            <w:pPr>
              <w:pStyle w:val="Compact"/>
              <w:jc w:val="left"/>
            </w:pPr>
            <w:r>
              <w:t xml:space="preserve">£187,680.00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 Supplier upon countersignature. All services shall be performed in accordance with the scope defined herein and applicable UK legislation governing electrical engineering practice in United Kingdom London.</w:t>
      </w:r>
    </w:p>
    <w:p>
      <w:pPr>
        <w:numPr>
          <w:ilvl w:val="0"/>
          <w:numId w:val="1001"/>
        </w:numPr>
        <w:pStyle w:val="Compact"/>
      </w:pPr>
      <w:r>
        <w:t xml:space="preserve">The</w:t>
      </w:r>
      <w:r>
        <w:t xml:space="preserve"> </w:t>
      </w:r>
      <w:r>
        <w:t xml:space="preserve">Electrical Engineer</w:t>
      </w:r>
      <w:r>
        <w:t xml:space="preserve"> </w:t>
      </w:r>
      <w:r>
        <w:t xml:space="preserve">and all associated personnel engaged under this Purchase Order must hold valid membership with the Institution of Engineering and Technology (IET) or the Engineering Council (EngC) and possess a minimum of ten (10) years' post-qualification experience in commercial and industrial electrical design within the United Kingdom.</w:t>
      </w:r>
    </w:p>
    <w:p>
      <w:pPr>
        <w:numPr>
          <w:ilvl w:val="0"/>
          <w:numId w:val="1001"/>
        </w:numPr>
        <w:pStyle w:val="Compact"/>
      </w:pPr>
      <w:r>
        <w:t xml:space="preserve">Payment shall be made within thirty (30) calendar days of receipt of a valid VAT invoice. Invoices must reference this Purchase Order number (PO-2025-LDN-04872) and be submitted to the accounts department at Meridian Infrastructure Solutions Ltd., 142 Fleet Street, London EC4A 2BL, United Kingdom London.</w:t>
      </w:r>
    </w:p>
    <w:p>
      <w:pPr>
        <w:numPr>
          <w:ilvl w:val="0"/>
          <w:numId w:val="1001"/>
        </w:numPr>
        <w:pStyle w:val="Compact"/>
      </w:pPr>
      <w:r>
        <w:t xml:space="preserve">The Supplier shall maintain professional indemnity insurance of no less than £5,000,000 and public liability insurance of no less than £10,000,000 for the duration of the engagement. Certificates of insurance shall be provided prior to commencement of work on the United Kingdom London site.</w:t>
      </w:r>
    </w:p>
    <w:p>
      <w:pPr>
        <w:numPr>
          <w:ilvl w:val="0"/>
          <w:numId w:val="1001"/>
        </w:numPr>
        <w:pStyle w:val="Compact"/>
      </w:pPr>
      <w:r>
        <w:t xml:space="preserve">All design deliverables, drawings, calculations, and reports produced under this Purchase Order shall be the intellectual property of Meridian Infrastructure Solutions Ltd. upon full payment. The</w:t>
      </w:r>
      <w:r>
        <w:t xml:space="preserve"> </w:t>
      </w:r>
      <w:r>
        <w:t xml:space="preserve">Electrical Engineer</w:t>
      </w:r>
      <w:r>
        <w:t xml:space="preserve"> </w:t>
      </w:r>
      <w:r>
        <w:t xml:space="preserve">shall provide all source files in AutoCAD (.dwg), Revit MEP, and PDF formats.</w:t>
      </w:r>
    </w:p>
    <w:p>
      <w:pPr>
        <w:numPr>
          <w:ilvl w:val="0"/>
          <w:numId w:val="1001"/>
        </w:numPr>
        <w:pStyle w:val="Compact"/>
      </w:pPr>
      <w:r>
        <w:t xml:space="preserve">The Supplier shall comply with all Health and Safety at Work etc. Act 1974 requirements, the Electricity at Work Regulations 1989, and all site-specific safety protocols applicable to construction and engineering activities in United Kingdom London.</w:t>
      </w:r>
    </w:p>
    <w:p>
      <w:pPr>
        <w:numPr>
          <w:ilvl w:val="0"/>
          <w:numId w:val="1001"/>
        </w:numPr>
        <w:pStyle w:val="Compact"/>
      </w:pPr>
      <w:r>
        <w:t xml:space="preserve">Any variation to the scope of services must be agreed in writing via a formal Variation Order referencing this Purchase Order. No additional charges shall be incurred without prior written approval from the Purchasing Party.</w:t>
      </w:r>
    </w:p>
    <w:p>
      <w:pPr>
        <w:numPr>
          <w:ilvl w:val="0"/>
          <w:numId w:val="1001"/>
        </w:numPr>
        <w:pStyle w:val="Compact"/>
      </w:pPr>
      <w:r>
        <w:t xml:space="preserve">This Purchase Order shall be governed by and construed in accordance with the laws of England and Wales. Any disputes arising shall be subject to the exclusive jurisdiction of the courts of United Kingdom London.</w:t>
      </w:r>
    </w:p>
    <w:p>
      <w:pPr>
        <w:numPr>
          <w:ilvl w:val="0"/>
          <w:numId w:val="1001"/>
        </w:numPr>
        <w:pStyle w:val="Compact"/>
      </w:pPr>
      <w:r>
        <w:t xml:space="preserve">The Supplier shall not subcontract any portion of the</w:t>
      </w:r>
      <w:r>
        <w:t xml:space="preserve"> </w:t>
      </w:r>
      <w:r>
        <w:t xml:space="preserve">Electrical Engineer</w:t>
      </w:r>
      <w:r>
        <w:t xml:space="preserve"> </w:t>
      </w:r>
      <w:r>
        <w:t xml:space="preserve">services without prior written consent from the Purchasing Party. Any approved subcontractor shall be bound by the same terms and conditions set out in this Purchase Order.</w:t>
      </w:r>
    </w:p>
    <w:p>
      <w:pPr>
        <w:numPr>
          <w:ilvl w:val="0"/>
          <w:numId w:val="1001"/>
        </w:numPr>
        <w:pStyle w:val="Compact"/>
      </w:pPr>
      <w:r>
        <w:t xml:space="preserve">Confidentiality: All project information, site data, and commercial details shared under this Purchase Order shall be treated as strictly confidential and shall not be disclosed to any third party without written consent, in accordance with the UK Data Protection Act 2018 and the UK GDPR.</w:t>
      </w:r>
    </w:p>
    <w:p>
      <w:pPr>
        <w:pStyle w:val="FirstParagraph"/>
      </w:pPr>
      <w:r>
        <w:t xml:space="preserve">6. Acceptance and Authorisation</w:t>
      </w:r>
    </w:p>
    <w:p>
      <w:pPr>
        <w:pStyle w:val="BodyText"/>
      </w:pPr>
      <w:r>
        <w:t xml:space="preserve">By signing below, both parties confirm that this</w:t>
      </w:r>
      <w:r>
        <w:t xml:space="preserve"> </w:t>
      </w:r>
      <w:r>
        <w:t xml:space="preserve">Purchase Order</w:t>
      </w:r>
      <w:r>
        <w:t xml:space="preserve"> </w:t>
      </w:r>
      <w:r>
        <w:t xml:space="preserve">has been reviewed, understood, and accepted in full. The engagement of the</w:t>
      </w:r>
      <w:r>
        <w:t xml:space="preserve"> </w:t>
      </w:r>
      <w:r>
        <w:t xml:space="preserve">Electrical Engineer</w:t>
      </w:r>
      <w:r>
        <w:t xml:space="preserve"> </w:t>
      </w:r>
      <w:r>
        <w:t xml:space="preserve">and associated services shall commence on the date specified in the project programme, subject to site access arrangements being confirmed for the United Kingdom London location.</w:t>
      </w:r>
    </w:p>
    <w:p>
      <w:pPr>
        <w:pStyle w:val="BodyText"/>
      </w:pPr>
      <w:r>
        <w:rPr>
          <w:bCs/>
          <w:b/>
        </w:rPr>
        <w:t xml:space="preserve">For and on behalf of the Purchasing Party:</w:t>
      </w:r>
    </w:p>
    <w:p>
      <w:pPr>
        <w:pStyle w:val="BodyText"/>
      </w:pPr>
      <w:r>
        <w:t xml:space="preserve">Meridian Infrastructure Solutions Ltd.</w:t>
      </w:r>
    </w:p>
    <w:p>
      <w:pPr>
        <w:pStyle w:val="BodyText"/>
      </w:pPr>
      <w:r>
        <w:rPr>
          <w:bCs/>
          <w:b/>
        </w:rPr>
        <w:t xml:space="preserve">Name:</w:t>
      </w:r>
      <w:r>
        <w:t xml:space="preserve"> </w:t>
      </w:r>
      <w:r>
        <w:t xml:space="preserve">Jonathan Whitfield</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Apex Electrical Engineering Consultants Ltd.</w:t>
      </w:r>
    </w:p>
    <w:p>
      <w:pPr>
        <w:pStyle w:val="BodyText"/>
      </w:pPr>
      <w:r>
        <w:rPr>
          <w:bCs/>
          <w:b/>
        </w:rPr>
        <w:t xml:space="preserve">Name:</w:t>
      </w:r>
      <w:r>
        <w:t xml:space="preserve"> </w:t>
      </w:r>
      <w:r>
        <w:t xml:space="preserve">Dr. Sarah Pemberton</w:t>
      </w:r>
      <w:r>
        <w:br/>
      </w:r>
      <w:r>
        <w:rPr>
          <w:bCs/>
          <w:b/>
        </w:rPr>
        <w:t xml:space="preserve">Title:</w:t>
      </w:r>
      <w:r>
        <w:t xml:space="preserve"> </w:t>
      </w:r>
      <w:r>
        <w:t xml:space="preserve">Principal Electrical Engineer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No. PO-2025-LDN-04872</w:t>
      </w:r>
      <w:r>
        <w:t xml:space="preserve"> </w:t>
      </w:r>
      <w:r>
        <w:t xml:space="preserve">| Meridian Infrastructure Solutions Ltd. | 142 Fleet Street, London EC4A 2BL, United Kingdom London</w:t>
      </w:r>
    </w:p>
    <w:p>
      <w:pPr>
        <w:pStyle w:val="BodyText"/>
      </w:pPr>
      <w:r>
        <w:t xml:space="preserve">This document is issued in accordance with UK procurement standards. All references to United Kingdom London denote the primary place of performance and jurisdiction. The Electrical Engineer services described herein are subject to IET and EngC professional standards.</w:t>
      </w:r>
    </w:p>
    <w:p>
      <w:pPr>
        <w:pStyle w:val="BodyText"/>
      </w:pP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United Kingdom London</dc:title>
  <dc:creator/>
  <dc:language>en-GB</dc:language>
  <cp:keywords/>
  <dcterms:created xsi:type="dcterms:W3CDTF">2026-10-10T05:49:45Z</dcterms:created>
  <dcterms:modified xsi:type="dcterms:W3CDTF">2026-10-10T05:49:45Z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