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commercial-properties-inc."/>
    <w:p>
      <w:pPr>
        <w:pStyle w:val="Heading1"/>
      </w:pPr>
      <w:r>
        <w:t xml:space="preserve">Montreal Commercial Properties Inc.</w:t>
      </w:r>
    </w:p>
    <w:p>
      <w:pPr>
        <w:pStyle w:val="FirstParagraph"/>
      </w:pPr>
      <w:r>
        <w:t xml:space="preserve">4520 Rue Saint-Denis, Suite 1200</w:t>
      </w:r>
    </w:p>
    <w:p>
      <w:pPr>
        <w:pStyle w:val="BodyText"/>
      </w:pPr>
      <w:r>
        <w:t xml:space="preserve">Montreal, Quebec, Canada H2J 2K9</w:t>
      </w:r>
    </w:p>
    <w:p>
      <w:pPr>
        <w:pStyle w:val="BodyText"/>
      </w:pPr>
      <w:r>
        <w:t xml:space="preserve">Phone: (514) 555-0187 | Email: procurement@montrealcommercial.ca</w:t>
      </w:r>
    </w:p>
    <w:p>
      <w:pPr>
        <w:pStyle w:val="BodyText"/>
      </w:pPr>
      <w:r>
        <w:t xml:space="preserve">QST No.: 1234 567 89 0001</w:t>
      </w:r>
    </w:p>
    <w:bookmarkEnd w:id="20"/>
    <w:bookmarkStart w:id="21" w:name="purchase-order"/>
    <w:p>
      <w:pPr>
        <w:pStyle w:val="Heading2"/>
      </w:pPr>
      <w:r>
        <w:t xml:space="preserve">PURCHASE ORDER</w:t>
      </w:r>
    </w:p>
    <w:p>
      <w:pPr>
        <w:pStyle w:val="FirstParagraph"/>
      </w:pPr>
      <w:r>
        <w:t xml:space="preserve">PO No.: MCPI-2025-0472</w:t>
      </w:r>
    </w:p>
    <w:p>
      <w:pPr>
        <w:pStyle w:val="BodyText"/>
      </w:pPr>
      <w:r>
        <w:t xml:space="preserve">Date Issued: June 12, 2025</w:t>
      </w:r>
    </w:p>
    <w:p>
      <w:pPr>
        <w:pStyle w:val="BodyText"/>
      </w:pPr>
      <w:r>
        <w:t xml:space="preserve">Required Completion: July 30, 2025</w:t>
      </w:r>
    </w:p>
    <w:bookmarkEnd w:id="21"/>
    <w:bookmarkStart w:id="24" w:name="vendor-electrician-information"/>
    <w:p>
      <w:pPr>
        <w:pStyle w:val="Heading3"/>
      </w:pPr>
      <w:r>
        <w:t xml:space="preserve">Vendor / Electrician Information</w:t>
      </w:r>
    </w:p>
    <w:bookmarkStart w:id="22" w:name="electrician-company"/>
    <w:p>
      <w:pPr>
        <w:pStyle w:val="Heading4"/>
      </w:pPr>
      <w:r>
        <w:t xml:space="preserve">Electrician Company</w:t>
      </w:r>
    </w:p>
    <w:p>
      <w:pPr>
        <w:pStyle w:val="FirstParagraph"/>
      </w:pPr>
      <w:r>
        <w:rPr>
          <w:bCs/>
          <w:b/>
        </w:rPr>
        <w:t xml:space="preserve">ÉlectroPro Services Inc.</w:t>
      </w:r>
    </w:p>
    <w:p>
      <w:pPr>
        <w:pStyle w:val="BodyText"/>
      </w:pPr>
      <w:r>
        <w:t xml:space="preserve">887 Boulevard René-Lévesque Ouest</w:t>
      </w:r>
    </w:p>
    <w:p>
      <w:pPr>
        <w:pStyle w:val="BodyText"/>
      </w:pPr>
      <w:r>
        <w:t xml:space="preserve">Montreal, Quebec, Canada H3B 4Y7</w:t>
      </w:r>
    </w:p>
    <w:p>
      <w:pPr>
        <w:pStyle w:val="BodyText"/>
      </w:pPr>
      <w:r>
        <w:t xml:space="preserve">Phone: (514) 555-0342</w:t>
      </w:r>
    </w:p>
    <w:p>
      <w:pPr>
        <w:pStyle w:val="BodyText"/>
      </w:pPr>
      <w:r>
        <w:t xml:space="preserve">Email: contracts@electropro.ca</w:t>
      </w:r>
    </w:p>
    <w:bookmarkEnd w:id="22"/>
    <w:bookmarkStart w:id="23" w:name="licensing-certification"/>
    <w:p>
      <w:pPr>
        <w:pStyle w:val="Heading4"/>
      </w:pPr>
      <w:r>
        <w:t xml:space="preserve">Licensing &amp; Certification</w:t>
      </w:r>
    </w:p>
    <w:p>
      <w:pPr>
        <w:pStyle w:val="FirstParagraph"/>
      </w:pPr>
      <w:r>
        <w:t xml:space="preserve">Quebec Electrical License: QEL-2024-88431</w:t>
      </w:r>
    </w:p>
    <w:p>
      <w:pPr>
        <w:pStyle w:val="BodyText"/>
      </w:pPr>
      <w:r>
        <w:t xml:space="preserve">Master Electrician: Jean-Pierre Tremblay</w:t>
      </w:r>
    </w:p>
    <w:p>
      <w:pPr>
        <w:pStyle w:val="BodyText"/>
      </w:pPr>
      <w:r>
        <w:t xml:space="preserve">WSIB / CNESST No.: 0045-7821-33</w:t>
      </w:r>
    </w:p>
    <w:p>
      <w:pPr>
        <w:pStyle w:val="BodyText"/>
      </w:pPr>
      <w:r>
        <w:t xml:space="preserve">Insurance: $5,000,000 General Liability</w:t>
      </w:r>
    </w:p>
    <w:p>
      <w:pPr>
        <w:pStyle w:val="BodyText"/>
      </w:pPr>
      <w:r>
        <w:t xml:space="preserve">QST No.: 9876 543 21 0002</w:t>
      </w:r>
    </w:p>
    <w:bookmarkEnd w:id="23"/>
    <w:bookmarkEnd w:id="24"/>
    <w:bookmarkStart w:id="25" w:name="project-description"/>
    <w:p>
      <w:pPr>
        <w:pStyle w:val="Heading3"/>
      </w:pPr>
      <w:r>
        <w:t xml:space="preserve">Project Description</w:t>
      </w:r>
    </w:p>
    <w:p>
      <w:pPr>
        <w:pStyle w:val="FirstParagraph"/>
      </w:pPr>
      <w:r>
        <w:t xml:space="preserve">This Purchase Order is issued by Montreal Commercial Properties Inc. to ÉlectroPro Services Inc. for the provision of comprehensive electrical installation, inspection, and maintenance services at the commercial office building located at 4520 Rue Saint-Denis, Montreal, Canada. The Electrician shall perform all work in strict compliance with the Quebec Electrical Safety Code (Code de sécurité électrique du Québec), the National Electrical Code of Canada (NEC/CEC 2024), and all applicable municipal bylaws of the City of Montreal. The Electrician is responsible for obtaining all necessary permits from the Service de l'urbanisme et de l'environnement of the Ville de Montreal prior to commencing any electrical work on-site.</w:t>
      </w:r>
    </w:p>
    <w:bookmarkEnd w:id="25"/>
    <w:bookmarkStart w:id="26" w:name="line-items-scope-of-work"/>
    <w:p>
      <w:pPr>
        <w:pStyle w:val="Heading3"/>
      </w:pPr>
      <w:r>
        <w:t xml:space="preserve">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Electrical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Complete rewiring of Floors 3 through 7, including all conduit, wiring, junction boxes, and circuit breakers per NEC 2024 standards</w:t>
            </w:r>
          </w:p>
        </w:tc>
        <w:tc>
          <w:tcPr/>
          <w:p>
            <w:pPr>
              <w:pStyle w:val="Compact"/>
              <w:jc w:val="left"/>
            </w:pPr>
            <w:r>
              <w:t xml:space="preserve">5 floors</w:t>
            </w:r>
          </w:p>
        </w:tc>
        <w:tc>
          <w:tcPr/>
          <w:p>
            <w:pPr>
              <w:pStyle w:val="Compact"/>
              <w:jc w:val="left"/>
            </w:pPr>
            <w:r>
              <w:t xml:space="preserve">$18,500.00</w:t>
            </w:r>
          </w:p>
        </w:tc>
        <w:tc>
          <w:tcPr/>
          <w:p>
            <w:pPr>
              <w:pStyle w:val="Compact"/>
              <w:jc w:val="left"/>
            </w:pPr>
            <w:r>
              <w:t xml:space="preserve">$92,500.00</w:t>
            </w:r>
          </w:p>
        </w:tc>
        <w:tc>
          <w:tcPr/>
          <w:p>
            <w:pPr>
              <w:pStyle w:val="Compact"/>
              <w:jc w:val="left"/>
            </w:pPr>
            <w:r>
              <w:t xml:space="preserve">July 10, 2025</w:t>
            </w:r>
          </w:p>
        </w:tc>
      </w:tr>
      <w:tr>
        <w:tc>
          <w:tcPr/>
          <w:p>
            <w:pPr>
              <w:pStyle w:val="Compact"/>
              <w:jc w:val="left"/>
            </w:pPr>
            <w:r>
              <w:t xml:space="preserve">2</w:t>
            </w:r>
          </w:p>
        </w:tc>
        <w:tc>
          <w:tcPr/>
          <w:p>
            <w:pPr>
              <w:pStyle w:val="Compact"/>
              <w:jc w:val="left"/>
            </w:pPr>
            <w:r>
              <w:t xml:space="preserve">Installation of new 800-amp main electrical panel and associated sub-panels for each floor</w:t>
            </w:r>
          </w:p>
        </w:tc>
        <w:tc>
          <w:tcPr/>
          <w:p>
            <w:pPr>
              <w:pStyle w:val="Compact"/>
              <w:jc w:val="left"/>
            </w:pPr>
            <w:r>
              <w:t xml:space="preserve">6 units</w:t>
            </w:r>
          </w:p>
        </w:tc>
        <w:tc>
          <w:tcPr/>
          <w:p>
            <w:pPr>
              <w:pStyle w:val="Compact"/>
              <w:jc w:val="left"/>
            </w:pPr>
            <w:r>
              <w:t xml:space="preserve">$7,200.00</w:t>
            </w:r>
          </w:p>
        </w:tc>
        <w:tc>
          <w:tcPr/>
          <w:p>
            <w:pPr>
              <w:pStyle w:val="Compact"/>
              <w:jc w:val="left"/>
            </w:pPr>
            <w:r>
              <w:t xml:space="preserve">$43,200.00</w:t>
            </w:r>
          </w:p>
        </w:tc>
        <w:tc>
          <w:tcPr/>
          <w:p>
            <w:pPr>
              <w:pStyle w:val="Compact"/>
              <w:jc w:val="left"/>
            </w:pPr>
            <w:r>
              <w:t xml:space="preserve">July 15, 2025</w:t>
            </w:r>
          </w:p>
        </w:tc>
      </w:tr>
      <w:tr>
        <w:tc>
          <w:tcPr/>
          <w:p>
            <w:pPr>
              <w:pStyle w:val="Compact"/>
              <w:jc w:val="left"/>
            </w:pPr>
            <w:r>
              <w:t xml:space="preserve">3</w:t>
            </w:r>
          </w:p>
        </w:tc>
        <w:tc>
          <w:tcPr/>
          <w:p>
            <w:pPr>
              <w:pStyle w:val="Compact"/>
              <w:jc w:val="left"/>
            </w:pPr>
            <w:r>
              <w:t xml:space="preserve">Emergency lighting and exit sign installation throughout all floors and stairwells per Montreal fire code requirements</w:t>
            </w:r>
          </w:p>
        </w:tc>
        <w:tc>
          <w:tcPr/>
          <w:p>
            <w:pPr>
              <w:pStyle w:val="Compact"/>
              <w:jc w:val="left"/>
            </w:pPr>
            <w:r>
              <w:t xml:space="preserve">120 fixtures</w:t>
            </w:r>
          </w:p>
        </w:tc>
        <w:tc>
          <w:tcPr/>
          <w:p>
            <w:pPr>
              <w:pStyle w:val="Compact"/>
              <w:jc w:val="left"/>
            </w:pPr>
            <w:r>
              <w:t xml:space="preserve">$385.00</w:t>
            </w:r>
          </w:p>
        </w:tc>
        <w:tc>
          <w:tcPr/>
          <w:p>
            <w:pPr>
              <w:pStyle w:val="Compact"/>
              <w:jc w:val="left"/>
            </w:pPr>
            <w:r>
              <w:t xml:space="preserve">$46,200.00</w:t>
            </w:r>
          </w:p>
        </w:tc>
        <w:tc>
          <w:tcPr/>
          <w:p>
            <w:pPr>
              <w:pStyle w:val="Compact"/>
              <w:jc w:val="left"/>
            </w:pPr>
            <w:r>
              <w:t xml:space="preserve">July 20, 2025</w:t>
            </w:r>
          </w:p>
        </w:tc>
      </w:tr>
      <w:tr>
        <w:tc>
          <w:tcPr/>
          <w:p>
            <w:pPr>
              <w:pStyle w:val="Compact"/>
              <w:jc w:val="left"/>
            </w:pPr>
            <w:r>
              <w:t xml:space="preserve">4</w:t>
            </w:r>
          </w:p>
        </w:tc>
        <w:tc>
          <w:tcPr/>
          <w:p>
            <w:pPr>
              <w:pStyle w:val="Compact"/>
              <w:jc w:val="left"/>
            </w:pPr>
            <w:r>
              <w:t xml:space="preserve">Installation of dedicated electrical circuits for server room (Floor 2) including UPS backup power and surge protection</w:t>
            </w:r>
          </w:p>
        </w:tc>
        <w:tc>
          <w:tcPr/>
          <w:p>
            <w:pPr>
              <w:pStyle w:val="Compact"/>
              <w:jc w:val="left"/>
            </w:pPr>
            <w:r>
              <w:t xml:space="preserve">1 system</w:t>
            </w:r>
          </w:p>
        </w:tc>
        <w:tc>
          <w:tcPr/>
          <w:p>
            <w:pPr>
              <w:pStyle w:val="Compact"/>
              <w:jc w:val="left"/>
            </w:pPr>
            <w:r>
              <w:t xml:space="preserve">$28,750.00</w:t>
            </w:r>
          </w:p>
        </w:tc>
        <w:tc>
          <w:tcPr/>
          <w:p>
            <w:pPr>
              <w:pStyle w:val="Compact"/>
              <w:jc w:val="left"/>
            </w:pPr>
            <w:r>
              <w:t xml:space="preserve">$28,750.00</w:t>
            </w:r>
          </w:p>
        </w:tc>
        <w:tc>
          <w:tcPr/>
          <w:p>
            <w:pPr>
              <w:pStyle w:val="Compact"/>
              <w:jc w:val="left"/>
            </w:pPr>
            <w:r>
              <w:t xml:space="preserve">July 22, 2025</w:t>
            </w:r>
          </w:p>
        </w:tc>
      </w:tr>
      <w:tr>
        <w:tc>
          <w:tcPr/>
          <w:p>
            <w:pPr>
              <w:pStyle w:val="Compact"/>
              <w:jc w:val="left"/>
            </w:pPr>
            <w:r>
              <w:t xml:space="preserve">5</w:t>
            </w:r>
          </w:p>
        </w:tc>
        <w:tc>
          <w:tcPr/>
          <w:p>
            <w:pPr>
              <w:pStyle w:val="Compact"/>
              <w:jc w:val="left"/>
            </w:pPr>
            <w:r>
              <w:t xml:space="preserve">Thermal imaging inspection and safety audit of all existing electrical infrastructure prior to new installation</w:t>
            </w:r>
          </w:p>
        </w:tc>
        <w:tc>
          <w:tcPr/>
          <w:p>
            <w:pPr>
              <w:pStyle w:val="Compact"/>
              <w:jc w:val="left"/>
            </w:pPr>
            <w:r>
              <w:t xml:space="preserve">1 audit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June 25, 2025</w:t>
            </w:r>
          </w:p>
        </w:tc>
      </w:tr>
      <w:tr>
        <w:tc>
          <w:tcPr/>
          <w:p>
            <w:pPr>
              <w:pStyle w:val="Compact"/>
              <w:jc w:val="left"/>
            </w:pPr>
            <w:r>
              <w:t xml:space="preserve">6</w:t>
            </w:r>
          </w:p>
        </w:tc>
        <w:tc>
          <w:tcPr/>
          <w:p>
            <w:pPr>
              <w:pStyle w:val="Compact"/>
              <w:jc w:val="left"/>
            </w:pPr>
            <w:r>
              <w:t xml:space="preserve">Final inspection coordination with the City of Montreal electrical inspector and submission of as-built documentation</w:t>
            </w:r>
          </w:p>
        </w:tc>
        <w:tc>
          <w:tcPr/>
          <w:p>
            <w:pPr>
              <w:pStyle w:val="Compact"/>
              <w:jc w:val="left"/>
            </w:pPr>
            <w:r>
              <w:t xml:space="preserve">1 service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July 30, 2025</w:t>
            </w:r>
          </w:p>
        </w:tc>
      </w:tr>
      <w:tr>
        <w:tc>
          <w:tcPr>
            <w:gridSpan w:val="4"/>
          </w:tcPr>
          <w:p>
            <w:pPr>
              <w:pStyle w:val="Compact"/>
              <w:jc w:val="right"/>
            </w:pPr>
            <w:r>
              <w:t xml:space="preserve">Subtotal (CAD)</w:t>
            </w:r>
          </w:p>
        </w:tc>
        <w:tc>
          <w:tcPr/>
          <w:p>
            <w:pPr>
              <w:pStyle w:val="Compact"/>
              <w:jc w:val="left"/>
            </w:pPr>
            <w:r>
              <w:t xml:space="preserve">$217,950.00</w:t>
            </w:r>
          </w:p>
        </w:tc>
        <w:tc>
          <w:tcPr/>
          <w:p>
            <w:pPr>
              <w:pStyle w:val="Compact"/>
            </w:pPr>
          </w:p>
        </w:tc>
      </w:tr>
      <w:tr>
        <w:tc>
          <w:tcPr>
            <w:gridSpan w:val="4"/>
          </w:tcPr>
          <w:p>
            <w:pPr>
              <w:pStyle w:val="Compact"/>
              <w:jc w:val="right"/>
            </w:pPr>
            <w:r>
              <w:t xml:space="preserve">QST (Quebec Sales Tax) – 9.975%</w:t>
            </w:r>
          </w:p>
        </w:tc>
        <w:tc>
          <w:tcPr/>
          <w:p>
            <w:pPr>
              <w:pStyle w:val="Compact"/>
              <w:jc w:val="left"/>
            </w:pPr>
            <w:r>
              <w:t xml:space="preserve">$21,740.62</w:t>
            </w:r>
          </w:p>
        </w:tc>
        <w:tc>
          <w:tcPr/>
          <w:p>
            <w:pPr>
              <w:pStyle w:val="Compact"/>
            </w:pPr>
          </w:p>
        </w:tc>
      </w:tr>
      <w:tr>
        <w:tc>
          <w:tcPr>
            <w:gridSpan w:val="4"/>
          </w:tcPr>
          <w:p>
            <w:pPr>
              <w:pStyle w:val="Compact"/>
              <w:jc w:val="right"/>
            </w:pPr>
            <w:r>
              <w:t xml:space="preserve">GRAND TOTAL (CAD)</w:t>
            </w:r>
          </w:p>
        </w:tc>
        <w:tc>
          <w:tcPr/>
          <w:p>
            <w:pPr>
              <w:pStyle w:val="Compact"/>
              <w:jc w:val="left"/>
            </w:pPr>
            <w:r>
              <w:t xml:space="preserve">$239,690.62</w:t>
            </w:r>
          </w:p>
        </w:tc>
        <w:tc>
          <w:tcPr/>
          <w:p>
            <w:pPr>
              <w:pStyle w:val="Compact"/>
            </w:pPr>
          </w:p>
        </w:tc>
      </w:tr>
    </w:tbl>
    <w:bookmarkEnd w:id="26"/>
    <w:bookmarkStart w:id="27"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days of receipt of a valid invoice from the Electrician. A 50% deposit is due upon acceptance of this Purchase Order, with the remaining 50% due upon successful completion and municipal sign-off. All payments shall be made in Canadian Dollars (CAD) via electronic funds transfer (EFT) to the account designated by ÉlectroPro Services Inc.</w:t>
      </w:r>
    </w:p>
    <w:p>
      <w:pPr>
        <w:numPr>
          <w:ilvl w:val="0"/>
          <w:numId w:val="1001"/>
        </w:numPr>
        <w:pStyle w:val="Compact"/>
      </w:pPr>
      <w:r>
        <w:rPr>
          <w:bCs/>
          <w:b/>
        </w:rPr>
        <w:t xml:space="preserve">Compliance with Canadian and Quebec Regulations:</w:t>
      </w:r>
      <w:r>
        <w:t xml:space="preserve"> </w:t>
      </w:r>
      <w:r>
        <w:t xml:space="preserve">The Electrician warrants that all work performed under this Purchase Order shall comply with the Quebec Electrical Safety Code, the National Electrical Code of Canada (NEC/CEC 2024), the Canada Labour Code, and all applicable regulations of the Régie du bâtiment du Québec (RBQ). The Electrician shall maintain a valid RBQ license throughout the duration of the project.</w:t>
      </w:r>
    </w:p>
    <w:p>
      <w:pPr>
        <w:numPr>
          <w:ilvl w:val="0"/>
          <w:numId w:val="1001"/>
        </w:numPr>
        <w:pStyle w:val="Compact"/>
      </w:pPr>
      <w:r>
        <w:rPr>
          <w:bCs/>
          <w:b/>
        </w:rPr>
        <w:t xml:space="preserve">Permits and Inspections:</w:t>
      </w:r>
      <w:r>
        <w:t xml:space="preserve"> </w:t>
      </w:r>
      <w:r>
        <w:t xml:space="preserve">The Electrician is solely responsible for obtaining all electrical permits from the City of Montreal and scheduling all required inspections. Failure to secure permits prior to commencing work shall result in a penalty of $500 CAD per day of non-compliance.</w:t>
      </w:r>
    </w:p>
    <w:p>
      <w:pPr>
        <w:numPr>
          <w:ilvl w:val="0"/>
          <w:numId w:val="1001"/>
        </w:numPr>
        <w:pStyle w:val="Compact"/>
      </w:pPr>
      <w:r>
        <w:rPr>
          <w:bCs/>
          <w:b/>
        </w:rPr>
        <w:t xml:space="preserve">Insurance and Liability:</w:t>
      </w:r>
      <w:r>
        <w:t xml:space="preserve"> </w:t>
      </w:r>
      <w:r>
        <w:t xml:space="preserve">The Electrician shall maintain, at its own expense, comprehensive general liability insurance of no less than $5,000,000 CAD, professional liability insurance of $2,000,000 CAD, and workers' compensation coverage through CNESST (Commission des normes, de l'équité, de la santé et de la sécurité du travail) for all personnel working on-site in Canada Montreal.</w:t>
      </w:r>
    </w:p>
    <w:p>
      <w:pPr>
        <w:numPr>
          <w:ilvl w:val="0"/>
          <w:numId w:val="1001"/>
        </w:numPr>
        <w:pStyle w:val="Compact"/>
      </w:pPr>
      <w:r>
        <w:rPr>
          <w:bCs/>
          <w:b/>
        </w:rPr>
        <w:t xml:space="preserve">Warranty:</w:t>
      </w:r>
      <w:r>
        <w:t xml:space="preserve"> </w:t>
      </w:r>
      <w:r>
        <w:t xml:space="preserve">The Electrician provides a minimum two-year warranty on all labour and workmanship, and a five-year warranty on all installed electrical components, in accordance with Quebec consumer protection legislation (Loi sur la protection du consommateur).</w:t>
      </w:r>
    </w:p>
    <w:p>
      <w:pPr>
        <w:numPr>
          <w:ilvl w:val="0"/>
          <w:numId w:val="1001"/>
        </w:numPr>
        <w:pStyle w:val="Compact"/>
      </w:pPr>
      <w:r>
        <w:rPr>
          <w:bCs/>
          <w:b/>
        </w:rPr>
        <w:t xml:space="preserve">Site Access and Safety:</w:t>
      </w:r>
      <w:r>
        <w:t xml:space="preserve"> </w:t>
      </w:r>
      <w:r>
        <w:t xml:space="preserve">The Electrician shall adhere to all site safety protocols established by Montreal Commercial Properties Inc. All personnel must wear appropriate PPE. Work hours are restricted to 7:00 AM – 6:00 PM, Monday through Friday, to minimize disruption to tenants in the Montreal building.</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Electrician shall be compensated for all work completed and materials procured up to the date of termination, less any applicable deductions.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Quebec and the laws of the Province of Quebec, Canada. Any disputes shall be resolved through arbitration in Montreal, Canada, in accordance with the rules of the ADR Institute of Canada.</w:t>
      </w:r>
    </w:p>
    <w:p>
      <w:pPr>
        <w:numPr>
          <w:ilvl w:val="0"/>
          <w:numId w:val="1001"/>
        </w:numPr>
        <w:pStyle w:val="Compact"/>
      </w:pPr>
      <w:r>
        <w:rPr>
          <w:bCs/>
          <w:b/>
        </w:rPr>
        <w:t xml:space="preserve">Confidentiality:</w:t>
      </w:r>
      <w:r>
        <w:t xml:space="preserve"> </w:t>
      </w:r>
      <w:r>
        <w:t xml:space="preserve">The Electrician agrees to maintain strict confidentiality regarding all proprietary information, building plans, and tenant data encountered during the execution of this Purchase Order in Canada Montreal.</w:t>
      </w:r>
    </w:p>
    <w:bookmarkEnd w:id="27"/>
    <w:bookmarkStart w:id="28" w:name="authorized-signatures"/>
    <w:p>
      <w:pPr>
        <w:pStyle w:val="Heading3"/>
      </w:pPr>
      <w:r>
        <w:t xml:space="preserve">Authorized Signatures</w:t>
      </w:r>
    </w:p>
    <w:p>
      <w:pPr>
        <w:pStyle w:val="FirstParagraph"/>
      </w:pPr>
      <w:r>
        <w:rPr>
          <w:bCs/>
          <w:b/>
        </w:rPr>
        <w:t xml:space="preserve">For Montreal Commercial Properties Inc.</w:t>
      </w:r>
    </w:p>
    <w:p>
      <w:pPr>
        <w:pStyle w:val="BodyText"/>
      </w:pPr>
      <w:r>
        <w:t xml:space="preserve">Signature</w:t>
      </w:r>
    </w:p>
    <w:p>
      <w:pPr>
        <w:pStyle w:val="BodyText"/>
      </w:pPr>
      <w:r>
        <w:t xml:space="preserve">Name: Catherine Dubois</w:t>
      </w:r>
    </w:p>
    <w:p>
      <w:pPr>
        <w:pStyle w:val="BodyText"/>
      </w:pPr>
      <w:r>
        <w:t xml:space="preserve">Title: Director of Procurement</w:t>
      </w:r>
    </w:p>
    <w:p>
      <w:pPr>
        <w:pStyle w:val="BodyText"/>
      </w:pPr>
      <w:r>
        <w:t xml:space="preserve">Date: ____________________</w:t>
      </w:r>
    </w:p>
    <w:p>
      <w:pPr>
        <w:pStyle w:val="BodyText"/>
      </w:pPr>
      <w:r>
        <w:rPr>
          <w:bCs/>
          <w:b/>
        </w:rPr>
        <w:t xml:space="preserve">For ÉlectroPro Services Inc. (Electrician)</w:t>
      </w:r>
    </w:p>
    <w:p>
      <w:pPr>
        <w:pStyle w:val="BodyText"/>
      </w:pPr>
      <w:r>
        <w:t xml:space="preserve">Signature</w:t>
      </w:r>
    </w:p>
    <w:p>
      <w:pPr>
        <w:pStyle w:val="BodyText"/>
      </w:pPr>
      <w:r>
        <w:t xml:space="preserve">Name: Jean-Pierre Tremblay</w:t>
      </w:r>
    </w:p>
    <w:p>
      <w:pPr>
        <w:pStyle w:val="BodyText"/>
      </w:pPr>
      <w:r>
        <w:t xml:space="preserve">Title: Master Electrician / Owner</w:t>
      </w:r>
    </w:p>
    <w:p>
      <w:pPr>
        <w:pStyle w:val="BodyText"/>
      </w:pPr>
      <w:r>
        <w:t xml:space="preserve">Date: ____________________</w:t>
      </w:r>
    </w:p>
    <w:bookmarkEnd w:id="28"/>
    <w:p>
      <w:pPr>
        <w:pStyle w:val="BodyText"/>
      </w:pPr>
      <w:r>
        <w:rPr>
          <w:bCs/>
          <w:b/>
        </w:rPr>
        <w:t xml:space="preserve">Important Notice:</w:t>
      </w:r>
      <w:r>
        <w:t xml:space="preserve"> </w:t>
      </w:r>
      <w:r>
        <w:t xml:space="preserve">This Purchase Order constitutes a binding agreement between Montreal Commercial Properties Inc. and the designated Electrician upon execution by both parties. All work described herein is to be performed exclusively within the jurisdiction of Canada Montreal. The Electrician acknowledges that failure to comply with any provision of this document may result in immediate termination, financial penalties, and legal action under Quebec and Canadian law. A copy of this Purchase Order shall be retained by both parties for a minimum period of seven (7) years in compliance with Quebec record-keeping regulations.</w:t>
      </w:r>
    </w:p>
    <w:p>
      <w:pPr>
        <w:pStyle w:val="BodyText"/>
      </w:pPr>
      <w:r>
        <w:t xml:space="preserve">Purchase Order MCPI-2025-0472 | Montreal Commercial Properties Inc. | Montreal, Quebec, Canada</w:t>
      </w:r>
    </w:p>
    <w:p>
      <w:pPr>
        <w:pStyle w:val="BodyText"/>
      </w:pPr>
      <w:r>
        <w:t xml:space="preserve">This document was generated on June 12, 2025. All amounts are in Canadian Dollars (CAD). Subject to the Civil Code of Quebec.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Canada Montreal</dc:title>
  <dc:creator/>
  <dc:language>en</dc:language>
  <cp:keywords/>
  <dcterms:created xsi:type="dcterms:W3CDTF">2026-10-10T08:35:52Z</dcterms:created>
  <dcterms:modified xsi:type="dcterms:W3CDTF">2026-10-10T08:35:52Z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