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Electrician Services — Canada Toronto</w:t>
      </w:r>
    </w:p>
    <w:p>
      <w:pPr>
        <w:pStyle w:val="BodyText"/>
      </w:pPr>
      <w:r>
        <w:t xml:space="preserve">PO No. TOR-2025-04871</w:t>
      </w:r>
    </w:p>
    <w:bookmarkEnd w:id="20"/>
    <w:p>
      <w:pPr>
        <w:pStyle w:val="BodyText"/>
      </w:pPr>
      <w:r>
        <w:rPr>
          <w:bCs/>
          <w:b/>
        </w:rPr>
        <w:t xml:space="preserve">Purchase Order Number:</w:t>
      </w:r>
      <w:r>
        <w:t xml:space="preserve"> </w:t>
      </w:r>
      <w:r>
        <w:t xml:space="preserve">TOR-2025-04871</w:t>
      </w:r>
      <w:r>
        <w:br/>
      </w:r>
      <w:r>
        <w:rPr>
          <w:bCs/>
          <w:b/>
        </w:rPr>
        <w:t xml:space="preserve">Date of Issue:</w:t>
      </w:r>
      <w:r>
        <w:t xml:space="preserve"> </w:t>
      </w:r>
      <w:r>
        <w:t xml:space="preserve">June 12, 2025</w:t>
      </w:r>
      <w:r>
        <w:br/>
      </w:r>
      <w:r>
        <w:rPr>
          <w:bCs/>
          <w:b/>
        </w:rPr>
        <w:t xml:space="preserve">Required Completion Date:</w:t>
      </w:r>
      <w:r>
        <w:t xml:space="preserve"> </w:t>
      </w:r>
      <w:r>
        <w:t xml:space="preserve">July 18, 2025</w:t>
      </w:r>
      <w:r>
        <w:br/>
      </w:r>
      <w:r>
        <w:rPr>
          <w:bCs/>
          <w:b/>
        </w:rPr>
        <w:t xml:space="preserve">Payment Terms:</w:t>
      </w:r>
      <w:r>
        <w:t xml:space="preserve"> </w:t>
      </w:r>
      <w:r>
        <w:t xml:space="preserve">Net 30 Days</w:t>
      </w:r>
    </w:p>
    <w:p>
      <w:pPr>
        <w:pStyle w:val="BodyText"/>
      </w:pPr>
      <w:r>
        <w:rPr>
          <w:bCs/>
          <w:b/>
        </w:rPr>
        <w:t xml:space="preserve">Issued By (Buyer):</w:t>
      </w:r>
      <w:r>
        <w:br/>
      </w:r>
      <w:r>
        <w:t xml:space="preserve">Maplewood Commercial Properties Inc.</w:t>
      </w:r>
      <w:r>
        <w:br/>
      </w:r>
      <w:r>
        <w:t xml:space="preserve">2847 Yonge Street, Suite 1400</w:t>
      </w:r>
      <w:r>
        <w:br/>
      </w:r>
      <w:r>
        <w:t xml:space="preserve">Toronto, Ontario, Canada M4P 2A9</w:t>
      </w:r>
      <w:r>
        <w:br/>
      </w:r>
      <w:r>
        <w:t xml:space="preserve">Phone: (416) 555-0192</w:t>
      </w:r>
      <w:r>
        <w:br/>
      </w:r>
      <w:r>
        <w:t xml:space="preserve">Email: procurement@maplewoodcp.ca</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Toronto Lightning Electrician Services Ltd.</w:t>
            </w:r>
          </w:p>
        </w:tc>
      </w:tr>
      <w:tr>
        <w:tc>
          <w:tcPr/>
          <w:p>
            <w:pPr>
              <w:pStyle w:val="Compact"/>
              <w:jc w:val="left"/>
            </w:pPr>
            <w:r>
              <w:rPr>
                <w:bCs/>
                <w:b/>
              </w:rPr>
              <w:t xml:space="preserve">Address:</w:t>
            </w:r>
          </w:p>
        </w:tc>
        <w:tc>
          <w:tcPr/>
          <w:p>
            <w:pPr>
              <w:pStyle w:val="Compact"/>
              <w:jc w:val="left"/>
            </w:pPr>
            <w:r>
              <w:t xml:space="preserve">1156 Queen Street West, Unit 302, Toronto, Ontario, Canada M6J 1G4</w:t>
            </w:r>
          </w:p>
        </w:tc>
      </w:tr>
      <w:tr>
        <w:tc>
          <w:tcPr/>
          <w:p>
            <w:pPr>
              <w:pStyle w:val="Compact"/>
              <w:jc w:val="left"/>
            </w:pPr>
            <w:r>
              <w:rPr>
                <w:bCs/>
                <w:b/>
              </w:rPr>
              <w:t xml:space="preserve">License Number:</w:t>
            </w:r>
          </w:p>
        </w:tc>
        <w:tc>
          <w:tcPr/>
          <w:p>
            <w:pPr>
              <w:pStyle w:val="Compact"/>
              <w:jc w:val="left"/>
            </w:pPr>
            <w:r>
              <w:t xml:space="preserve">ESC-2024-88431 (Electrical Safety Authority, Ontario)</w:t>
            </w:r>
          </w:p>
        </w:tc>
      </w:tr>
      <w:tr>
        <w:tc>
          <w:tcPr/>
          <w:p>
            <w:pPr>
              <w:pStyle w:val="Compact"/>
              <w:jc w:val="left"/>
            </w:pPr>
            <w:r>
              <w:rPr>
                <w:bCs/>
                <w:b/>
              </w:rPr>
              <w:t xml:space="preserve">Contact Person:</w:t>
            </w:r>
          </w:p>
        </w:tc>
        <w:tc>
          <w:tcPr/>
          <w:p>
            <w:pPr>
              <w:pStyle w:val="Compact"/>
              <w:jc w:val="left"/>
            </w:pPr>
            <w:r>
              <w:t xml:space="preserve">David Kowalski, Master Electrician &amp; Project Manager</w:t>
            </w:r>
          </w:p>
        </w:tc>
      </w:tr>
      <w:tr>
        <w:tc>
          <w:tcPr/>
          <w:p>
            <w:pPr>
              <w:pStyle w:val="Compact"/>
              <w:jc w:val="left"/>
            </w:pPr>
            <w:r>
              <w:rPr>
                <w:bCs/>
                <w:b/>
              </w:rPr>
              <w:t xml:space="preserve">Phone / Email:</w:t>
            </w:r>
          </w:p>
        </w:tc>
        <w:tc>
          <w:tcPr/>
          <w:p>
            <w:pPr>
              <w:pStyle w:val="Compact"/>
              <w:jc w:val="left"/>
            </w:pPr>
            <w:r>
              <w:t xml:space="preserve">(416) 555-0347 / d.kowalski@torontolightning.ca</w:t>
            </w:r>
          </w:p>
        </w:tc>
      </w:tr>
      <w:tr>
        <w:tc>
          <w:tcPr/>
          <w:p>
            <w:pPr>
              <w:pStyle w:val="Compact"/>
              <w:jc w:val="left"/>
            </w:pPr>
            <w:r>
              <w:rPr>
                <w:bCs/>
                <w:b/>
              </w:rPr>
              <w:t xml:space="preserve">HST Number:</w:t>
            </w:r>
          </w:p>
        </w:tc>
        <w:tc>
          <w:tcPr/>
          <w:p>
            <w:pPr>
              <w:pStyle w:val="Compact"/>
              <w:jc w:val="left"/>
            </w:pPr>
            <w:r>
              <w:t xml:space="preserve">123456789RT0001</w:t>
            </w:r>
          </w:p>
        </w:tc>
      </w:tr>
    </w:tbl>
    <w:p>
      <w:pPr>
        <w:pStyle w:val="BodyText"/>
      </w:pPr>
      <w:r>
        <w:t xml:space="preserve">Scope of Work &amp; Line Items</w:t>
      </w:r>
    </w:p>
    <w:p>
      <w:pPr>
        <w:pStyle w:val="BodyText"/>
      </w:pPr>
      <w:r>
        <w:t xml:space="preserve">This Purchase Order is issued by Maplewood Commercial Properties Inc. to engage the services of a licensed Electrician for comprehensive electrical upgrades, safety inspections, and code-compliant installations at the Maplewood Commercial Properties portfolio located in Canada Toronto. The Electrician shall perform all work in accordance with the Ontario Electrical Safety Code (OESC), the Canadian Electrical Code (CEC) Part I, and all applicable municipal bylaws of the City of Toronto.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Services</w:t>
            </w:r>
          </w:p>
        </w:tc>
        <w:tc>
          <w:tcPr/>
          <w:p>
            <w:pPr>
              <w:pStyle w:val="Compact"/>
              <w:jc w:val="left"/>
            </w:pPr>
            <w:r>
              <w:t xml:space="preserve">Location (Canada Toronto)</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Full electrical safety inspection and compliance audit of all 12 commercial units, including panel inspections, grounding verification, and thermal imaging of all circuits</w:t>
            </w:r>
          </w:p>
        </w:tc>
        <w:tc>
          <w:tcPr/>
          <w:p>
            <w:pPr>
              <w:pStyle w:val="Compact"/>
              <w:jc w:val="left"/>
            </w:pPr>
            <w:r>
              <w:t xml:space="preserve">2847 Yonge St, Toronto, ON</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Replacement of aging 200-amp main electrical service panels with new 400-amp panels, including all associated wiring, breakers, and load balancing</w:t>
            </w:r>
          </w:p>
        </w:tc>
        <w:tc>
          <w:tcPr/>
          <w:p>
            <w:pPr>
              <w:pStyle w:val="Compact"/>
              <w:jc w:val="left"/>
            </w:pPr>
            <w:r>
              <w:t xml:space="preserve">2847 Yonge St, Toronto, ON</w:t>
            </w:r>
          </w:p>
        </w:tc>
        <w:tc>
          <w:tcPr/>
          <w:p>
            <w:pPr>
              <w:pStyle w:val="Compact"/>
              <w:jc w:val="left"/>
            </w:pPr>
            <w:r>
              <w:t xml:space="preserve">4</w:t>
            </w:r>
          </w:p>
        </w:tc>
        <w:tc>
          <w:tcPr/>
          <w:p>
            <w:pPr>
              <w:pStyle w:val="Compact"/>
              <w:jc w:val="left"/>
            </w:pPr>
            <w:r>
              <w:t xml:space="preserve">$6,400.00</w:t>
            </w:r>
          </w:p>
        </w:tc>
        <w:tc>
          <w:tcPr/>
          <w:p>
            <w:pPr>
              <w:pStyle w:val="Compact"/>
              <w:jc w:val="left"/>
            </w:pPr>
            <w:r>
              <w:t xml:space="preserve">$25,600.00</w:t>
            </w:r>
          </w:p>
        </w:tc>
      </w:tr>
      <w:tr>
        <w:tc>
          <w:tcPr/>
          <w:p>
            <w:pPr>
              <w:pStyle w:val="Compact"/>
              <w:jc w:val="left"/>
            </w:pPr>
            <w:r>
              <w:t xml:space="preserve">3</w:t>
            </w:r>
          </w:p>
        </w:tc>
        <w:tc>
          <w:tcPr/>
          <w:p>
            <w:pPr>
              <w:pStyle w:val="Compact"/>
              <w:jc w:val="left"/>
            </w:pPr>
            <w:r>
              <w:t xml:space="preserve">Installation of emergency backup generator interlock system (50 kW) with automatic transfer switch for critical tenant operations</w:t>
            </w:r>
          </w:p>
        </w:tc>
        <w:tc>
          <w:tcPr/>
          <w:p>
            <w:pPr>
              <w:pStyle w:val="Compact"/>
              <w:jc w:val="left"/>
            </w:pPr>
            <w:r>
              <w:t xml:space="preserve">2847 Yonge St, Toronto, ON</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Retrofit of all common-area lighting to LED fixtures (approximately 340 fixtures), including dimmer controls and occupancy sensors</w:t>
            </w:r>
          </w:p>
        </w:tc>
        <w:tc>
          <w:tcPr/>
          <w:p>
            <w:pPr>
              <w:pStyle w:val="Compact"/>
              <w:jc w:val="left"/>
            </w:pPr>
            <w:r>
              <w:t xml:space="preserve">2847 Yonge St, Toronto, ON</w:t>
            </w:r>
          </w:p>
        </w:tc>
        <w:tc>
          <w:tcPr/>
          <w:p>
            <w:pPr>
              <w:pStyle w:val="Compact"/>
              <w:jc w:val="left"/>
            </w:pPr>
            <w:r>
              <w:t xml:space="preserve">340</w:t>
            </w:r>
          </w:p>
        </w:tc>
        <w:tc>
          <w:tcPr/>
          <w:p>
            <w:pPr>
              <w:pStyle w:val="Compact"/>
              <w:jc w:val="left"/>
            </w:pPr>
            <w:r>
              <w:t xml:space="preserve">$95.00</w:t>
            </w:r>
          </w:p>
        </w:tc>
        <w:tc>
          <w:tcPr/>
          <w:p>
            <w:pPr>
              <w:pStyle w:val="Compact"/>
              <w:jc w:val="left"/>
            </w:pPr>
            <w:r>
              <w:t xml:space="preserve">$32,300.00</w:t>
            </w:r>
          </w:p>
        </w:tc>
      </w:tr>
      <w:tr>
        <w:tc>
          <w:tcPr/>
          <w:p>
            <w:pPr>
              <w:pStyle w:val="Compact"/>
              <w:jc w:val="left"/>
            </w:pPr>
            <w:r>
              <w:t xml:space="preserve">5</w:t>
            </w:r>
          </w:p>
        </w:tc>
        <w:tc>
          <w:tcPr/>
          <w:p>
            <w:pPr>
              <w:pStyle w:val="Compact"/>
              <w:jc w:val="left"/>
            </w:pPr>
            <w:r>
              <w:t xml:space="preserve">Installation of EV charging stations (Level 2, 48-amp) in the underground parking garage, including dedicated circuits and load management</w:t>
            </w:r>
          </w:p>
        </w:tc>
        <w:tc>
          <w:tcPr/>
          <w:p>
            <w:pPr>
              <w:pStyle w:val="Compact"/>
              <w:jc w:val="left"/>
            </w:pPr>
            <w:r>
              <w:t xml:space="preserve">2847 Yonge St, Toronto, ON</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6</w:t>
            </w:r>
          </w:p>
        </w:tc>
        <w:tc>
          <w:tcPr/>
          <w:p>
            <w:pPr>
              <w:pStyle w:val="Compact"/>
              <w:jc w:val="left"/>
            </w:pPr>
            <w:r>
              <w:t xml:space="preserve">Fire alarm and smoke detection system upgrade to meet 2025 City of Toronto Fire Code amendments, including new control panel and 120 detectors</w:t>
            </w:r>
          </w:p>
        </w:tc>
        <w:tc>
          <w:tcPr/>
          <w:p>
            <w:pPr>
              <w:pStyle w:val="Compact"/>
              <w:jc w:val="left"/>
            </w:pPr>
            <w:r>
              <w:t xml:space="preserve">2847 Yonge St, Toronto, ON</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7</w:t>
            </w:r>
          </w:p>
        </w:tc>
        <w:tc>
          <w:tcPr/>
          <w:p>
            <w:pPr>
              <w:pStyle w:val="Compact"/>
              <w:jc w:val="left"/>
            </w:pPr>
            <w:r>
              <w:t xml:space="preserve">Final Electrical Safety Authority (ESA) inspection coordination, permit filings with the City of Toronto, and submission of as-built documentation</w:t>
            </w:r>
          </w:p>
        </w:tc>
        <w:tc>
          <w:tcPr/>
          <w:p>
            <w:pPr>
              <w:pStyle w:val="Compact"/>
              <w:jc w:val="left"/>
            </w:pPr>
            <w:r>
              <w:t xml:space="preserve">Toronto, Ontario, Canada</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rPr>
                <w:bCs/>
                <w:b/>
              </w:rPr>
              <w:t xml:space="preserve">Subtotal (CAD):</w:t>
            </w:r>
          </w:p>
        </w:tc>
        <w:tc>
          <w:tcPr/>
          <w:p>
            <w:pPr>
              <w:pStyle w:val="Compact"/>
              <w:jc w:val="left"/>
            </w:pPr>
            <w:r>
              <w:rPr>
                <w:bCs/>
                <w:b/>
              </w:rPr>
              <w:t xml:space="preserve">$135,350.00</w:t>
            </w:r>
          </w:p>
        </w:tc>
      </w:tr>
      <w:tr>
        <w:tc>
          <w:tcPr>
            <w:gridSpan w:val="5"/>
          </w:tcPr>
          <w:p>
            <w:pPr>
              <w:pStyle w:val="Compact"/>
              <w:jc w:val="right"/>
            </w:pPr>
            <w:r>
              <w:t xml:space="preserve">HST (13%):</w:t>
            </w:r>
          </w:p>
        </w:tc>
        <w:tc>
          <w:tcPr/>
          <w:p>
            <w:pPr>
              <w:pStyle w:val="Compact"/>
              <w:jc w:val="left"/>
            </w:pPr>
            <w:r>
              <w:t xml:space="preserve">$17,595.50</w:t>
            </w:r>
          </w:p>
        </w:tc>
      </w:tr>
      <w:tr>
        <w:tc>
          <w:tcPr>
            <w:gridSpan w:val="5"/>
          </w:tcPr>
          <w:p>
            <w:pPr>
              <w:pStyle w:val="Compact"/>
              <w:jc w:val="right"/>
            </w:pPr>
            <w:r>
              <w:rPr>
                <w:bCs/>
                <w:b/>
              </w:rPr>
              <w:t xml:space="preserve">TOTAL PURCHASE ORDER VALUE (CAD):</w:t>
            </w:r>
          </w:p>
        </w:tc>
        <w:tc>
          <w:tcPr/>
          <w:p>
            <w:pPr>
              <w:pStyle w:val="Compact"/>
              <w:jc w:val="left"/>
            </w:pPr>
            <w:r>
              <w:rPr>
                <w:bCs/>
                <w:b/>
              </w:rPr>
              <w:t xml:space="preserve">$152,945.50</w:t>
            </w:r>
          </w:p>
        </w:tc>
      </w:tr>
    </w:tbl>
    <w:p>
      <w:pPr>
        <w:pStyle w:val="BodyText"/>
      </w:pPr>
      <w:r>
        <w:t xml:space="preserve">Terms and Conditions</w:t>
      </w:r>
    </w:p>
    <w:p>
      <w:pPr>
        <w:numPr>
          <w:ilvl w:val="0"/>
          <w:numId w:val="1001"/>
        </w:numPr>
        <w:pStyle w:val="Compact"/>
      </w:pPr>
      <w:r>
        <w:rPr>
          <w:bCs/>
          <w:b/>
        </w:rPr>
        <w:t xml:space="preserve">Compliance:</w:t>
      </w:r>
      <w:r>
        <w:t xml:space="preserve"> </w:t>
      </w:r>
      <w:r>
        <w:t xml:space="preserve">The Electrician shall perform all work in strict compliance with the Canadian Electrical Code (CEC) Part I, the Ontario Electrical Safety Code, and all applicable regulations of the City of Toronto, Canada. All work shall be carried out by a licensed Master Electrician or a qualified Journeyman Electrician under the direct supervision of a Master Electrician.</w:t>
      </w:r>
    </w:p>
    <w:p>
      <w:pPr>
        <w:numPr>
          <w:ilvl w:val="0"/>
          <w:numId w:val="1001"/>
        </w:numPr>
        <w:pStyle w:val="Compact"/>
      </w:pPr>
      <w:r>
        <w:rPr>
          <w:bCs/>
          <w:b/>
        </w:rPr>
        <w:t xml:space="preserve">Permits and Inspections:</w:t>
      </w:r>
      <w:r>
        <w:t xml:space="preserve"> </w:t>
      </w:r>
      <w:r>
        <w:t xml:space="preserve">The Electrician is responsible for obtaining all necessary electrical permits from the City of Toronto Building Division and for scheduling and passing all required Electrical Safety Authority (ESA) inspections prior to the handover of completed work.</w:t>
      </w:r>
    </w:p>
    <w:p>
      <w:pPr>
        <w:numPr>
          <w:ilvl w:val="0"/>
          <w:numId w:val="1001"/>
        </w:numPr>
        <w:pStyle w:val="Compact"/>
      </w:pPr>
      <w:r>
        <w:rPr>
          <w:bCs/>
          <w:b/>
        </w:rPr>
        <w:t xml:space="preserve">Insurance:</w:t>
      </w:r>
      <w:r>
        <w:t xml:space="preserve"> </w:t>
      </w:r>
      <w:r>
        <w:t xml:space="preserve">The Electrician shall maintain, at a minimum, Commercial General Liability insurance of $5,000,000 per occurrence and Workers' Compensation coverage as mandated by the Ontario Workplace Safety and Insurance Board (WSIB). Certificates of insurance shall be provided to the Buyer prior to commencement of work.</w:t>
      </w:r>
    </w:p>
    <w:p>
      <w:pPr>
        <w:numPr>
          <w:ilvl w:val="0"/>
          <w:numId w:val="1001"/>
        </w:numPr>
        <w:pStyle w:val="Compact"/>
      </w:pPr>
      <w:r>
        <w:rPr>
          <w:bCs/>
          <w:b/>
        </w:rPr>
        <w:t xml:space="preserve">Schedule:</w:t>
      </w:r>
      <w:r>
        <w:t xml:space="preserve"> </w:t>
      </w:r>
      <w:r>
        <w:t xml:space="preserve">Work shall commence on or before June 23, 2025, and shall be substantially completed by July 18, 2025. Any delays attributable to the Electrician shall result in a liquidated damages charge of $1,500 CAD per calendar day beyond the completion date.</w:t>
      </w:r>
    </w:p>
    <w:p>
      <w:pPr>
        <w:numPr>
          <w:ilvl w:val="0"/>
          <w:numId w:val="1001"/>
        </w:numPr>
        <w:pStyle w:val="Compact"/>
      </w:pPr>
      <w:r>
        <w:rPr>
          <w:bCs/>
          <w:b/>
        </w:rPr>
        <w:t xml:space="preserve">Payment:</w:t>
      </w:r>
      <w:r>
        <w:t xml:space="preserve"> </w:t>
      </w:r>
      <w:r>
        <w:t xml:space="preserve">Payment shall be made within thirty (30) calendar days of receipt of a valid invoice from the Electrician, provided that all work has been inspected and approved. Invoices shall be submitted to the Buyer's accounts payable department in Canada Toronto.</w:t>
      </w:r>
    </w:p>
    <w:p>
      <w:pPr>
        <w:numPr>
          <w:ilvl w:val="0"/>
          <w:numId w:val="1001"/>
        </w:numPr>
        <w:pStyle w:val="Compact"/>
      </w:pPr>
      <w:r>
        <w:rPr>
          <w:bCs/>
          <w:b/>
        </w:rPr>
        <w:t xml:space="preserve">Warranty:</w:t>
      </w:r>
      <w:r>
        <w:t xml:space="preserve"> </w:t>
      </w:r>
      <w:r>
        <w:t xml:space="preserve">The Electrician warrants all labour and materials for a period of two (2) years from the date of final acceptance. Any defects discovered within this warranty period shall be remedied at no additional cost to the Buyer.</w:t>
      </w:r>
    </w:p>
    <w:p>
      <w:pPr>
        <w:numPr>
          <w:ilvl w:val="0"/>
          <w:numId w:val="1001"/>
        </w:numPr>
        <w:pStyle w:val="Compact"/>
      </w:pPr>
      <w:r>
        <w:rPr>
          <w:bCs/>
          <w:b/>
        </w:rPr>
        <w:t xml:space="preserve">Site Access and Safety:</w:t>
      </w:r>
      <w:r>
        <w:t xml:space="preserve"> </w:t>
      </w:r>
      <w:r>
        <w:t xml:space="preserve">The Electrician shall adhere to all site safety protocols, including but not limited to lockout/tagout procedures, personal protective equipment (PPE) requirements, and the Ontario Occupational Health and Safety Act. The Electrician shall maintain a clean and orderly work area at all times.</w:t>
      </w:r>
    </w:p>
    <w:p>
      <w:pPr>
        <w:numPr>
          <w:ilvl w:val="0"/>
          <w:numId w:val="1001"/>
        </w:numPr>
        <w:pStyle w:val="Compact"/>
      </w:pPr>
      <w:r>
        <w:rPr>
          <w:bCs/>
          <w:b/>
        </w:rPr>
        <w:t xml:space="preserve">Change Orders:</w:t>
      </w:r>
      <w:r>
        <w:t xml:space="preserve"> </w:t>
      </w:r>
      <w:r>
        <w:t xml:space="preserve">Any modifications to the scope of work outlined in this Purchase Order must be documented in a written Change Order signed by both parties before additional work commences. No verbal authorizations shall be binding.</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therein. Any disputes shall be resolved through arbitration in Toronto, Ontario, Canada.</w:t>
      </w:r>
    </w:p>
    <w:p>
      <w:pPr>
        <w:numPr>
          <w:ilvl w:val="0"/>
          <w:numId w:val="1001"/>
        </w:numPr>
        <w:pStyle w:val="Compact"/>
      </w:pPr>
      <w:r>
        <w:rPr>
          <w:bCs/>
          <w:b/>
        </w:rPr>
        <w:t xml:space="preserve">Confidentiality:</w:t>
      </w:r>
      <w:r>
        <w:t xml:space="preserve"> </w:t>
      </w:r>
      <w:r>
        <w:t xml:space="preserve">The Electrician agrees to treat all proprietary information, tenant data, and building systems documentation encountered during the course of this engagement as strictly confidential.</w:t>
      </w:r>
    </w:p>
    <w:p>
      <w:pPr>
        <w:pStyle w:val="FirstParagraph"/>
      </w:pPr>
      <w:r>
        <w:t xml:space="preserve">Authorization and Acceptance</w:t>
      </w:r>
    </w:p>
    <w:p>
      <w:pPr>
        <w:pStyle w:val="BodyText"/>
      </w:pPr>
      <w:r>
        <w:t xml:space="preserve">By signing below, both parties acknowledge and agree to the terms, conditions, and scope of work set forth in this Purchase Order for Electrician services in Canada Toronto. This document constitutes a binding agreement between Maplewood Commercial Properties Inc. and Toronto Lightning Electrician Services Ltd.</w:t>
      </w:r>
    </w:p>
    <w:p>
      <w:pPr>
        <w:pStyle w:val="BodyText"/>
      </w:pPr>
      <w:r>
        <w:rPr>
          <w:bCs/>
          <w:b/>
        </w:rPr>
        <w:t xml:space="preserve">For the Buyer:</w:t>
      </w:r>
      <w:r>
        <w:br/>
      </w:r>
      <w:r>
        <w:t xml:space="preserve">Name: Sarah Chen, Director of Procurement</w:t>
      </w:r>
      <w:r>
        <w:br/>
      </w:r>
      <w:r>
        <w:t xml:space="preserve">Title: Director of Procurement, Maplewood Commercial Properties Inc.</w:t>
      </w:r>
      <w:r>
        <w:br/>
      </w:r>
      <w:r>
        <w:t xml:space="preserve">Signature: ___________________________    Date: _______________</w:t>
      </w:r>
    </w:p>
    <w:p>
      <w:pPr>
        <w:pStyle w:val="BodyText"/>
      </w:pPr>
      <w:r>
        <w:rPr>
          <w:bCs/>
          <w:b/>
        </w:rPr>
        <w:t xml:space="preserve">For the Electrician / Vendor:</w:t>
      </w:r>
      <w:r>
        <w:br/>
      </w:r>
      <w:r>
        <w:t xml:space="preserve">Name: David Kowalski, Master Electrician</w:t>
      </w:r>
      <w:r>
        <w:br/>
      </w:r>
      <w:r>
        <w:t xml:space="preserve">Title: Project Manager, Toronto Lightning Electrician Services Ltd.</w:t>
      </w:r>
      <w:r>
        <w:br/>
      </w:r>
      <w:r>
        <w:t xml:space="preserve">Signature: ___________________________    Date: _______________</w:t>
      </w:r>
    </w:p>
    <w:p>
      <w:pPr>
        <w:pStyle w:val="BodyText"/>
      </w:pPr>
      <w:r>
        <w:t xml:space="preserve">Purchase Order TOR-2025-04871 — Electrician Services — Canada Toronto</w:t>
      </w:r>
    </w:p>
    <w:p>
      <w:pPr>
        <w:pStyle w:val="BodyText"/>
      </w:pPr>
      <w:r>
        <w:t xml:space="preserve">Maplewood Commercial Properties Inc. | 2847 Yonge Street, Suite 1400, Toronto, Ontario, Canada M4P 2A9</w:t>
      </w:r>
    </w:p>
    <w:p>
      <w:pPr>
        <w:pStyle w:val="BodyText"/>
      </w:pPr>
      <w:r>
        <w:t xml:space="preserve">This document is valid for 60 days from the date of issue. Please reference the Purchase Order number on all correspondence and invoices.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Canada Toronto</dc:title>
  <dc:creator/>
  <dc:language>en</dc:language>
  <cp:keywords/>
  <dcterms:created xsi:type="dcterms:W3CDTF">2026-10-10T08:34:07Z</dcterms:created>
  <dcterms:modified xsi:type="dcterms:W3CDTF">2026-10-10T08:34:07Z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