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Electrician Services &amp; Electrical Installation Works</w:t>
      </w:r>
    </w:p>
    <w:p>
      <w:pPr>
        <w:pStyle w:val="BodyText"/>
      </w:pPr>
      <w:r>
        <w:t xml:space="preserve">Alexandria, Egypt — Republic of Egypt</w:t>
      </w:r>
    </w:p>
    <w:bookmarkEnd w:id="20"/>
    <w:p>
      <w:pPr>
        <w:pStyle w:val="BodyText"/>
      </w:pPr>
      <w:r>
        <w:rPr>
          <w:bCs/>
          <w:b/>
        </w:rPr>
        <w:t xml:space="preserve">Purchase Order No.:</w:t>
      </w:r>
      <w:r>
        <w:t xml:space="preserve"> </w:t>
      </w:r>
      <w:r>
        <w:t xml:space="preserve">PO-ALX-2025-04782</w:t>
      </w:r>
    </w:p>
    <w:p>
      <w:pPr>
        <w:pStyle w:val="BodyText"/>
      </w:pPr>
      <w:r>
        <w:rPr>
          <w:bCs/>
          <w:b/>
        </w:rPr>
        <w:t xml:space="preserve">Date of Issue:</w:t>
      </w:r>
      <w:r>
        <w:t xml:space="preserve"> </w:t>
      </w:r>
      <w:r>
        <w:t xml:space="preserve">15 June 2025</w:t>
      </w:r>
    </w:p>
    <w:p>
      <w:pPr>
        <w:pStyle w:val="BodyText"/>
      </w:pPr>
      <w:r>
        <w:rPr>
          <w:bCs/>
          <w:b/>
        </w:rPr>
        <w:t xml:space="preserve">Required Completion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p>
      <w:pPr>
        <w:pStyle w:val="BodyText"/>
      </w:pPr>
      <w:r>
        <w:rPr>
          <w:bCs/>
          <w:b/>
        </w:rPr>
        <w:t xml:space="preserve">Valid Until:</w:t>
      </w:r>
      <w:r>
        <w:t xml:space="preserve"> </w:t>
      </w:r>
      <w:r>
        <w:t xml:space="preserve">15 July 2025</w:t>
      </w:r>
    </w:p>
    <w:p>
      <w:pPr>
        <w:pStyle w:val="BodyText"/>
      </w:pPr>
      <w:r>
        <w:t xml:space="preserve">PARTIES TO THIS PURCHASE ORDER</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Alexandria Coastal Development Co.</w:t>
      </w:r>
    </w:p>
    <w:p>
      <w:pPr>
        <w:pStyle w:val="BodyText"/>
      </w:pPr>
      <w:r>
        <w:rPr>
          <w:bCs/>
          <w:b/>
        </w:rPr>
        <w:t xml:space="preserve">Address:</w:t>
      </w:r>
      <w:r>
        <w:t xml:space="preserve"> </w:t>
      </w:r>
      <w:r>
        <w:t xml:space="preserve">42 Corniche El-Nil Street, Smouha District, Alexandria 21542, Egypt</w:t>
      </w:r>
    </w:p>
    <w:p>
      <w:pPr>
        <w:pStyle w:val="BodyText"/>
      </w:pPr>
      <w:r>
        <w:rPr>
          <w:bCs/>
          <w:b/>
        </w:rPr>
        <w:t xml:space="preserve">Tax Registration No.:</w:t>
      </w:r>
      <w:r>
        <w:t xml:space="preserve"> </w:t>
      </w:r>
      <w:r>
        <w:t xml:space="preserve">552-883-441</w:t>
      </w:r>
    </w:p>
    <w:p>
      <w:pPr>
        <w:pStyle w:val="BodyText"/>
      </w:pPr>
      <w:r>
        <w:rPr>
          <w:bCs/>
          <w:b/>
        </w:rPr>
        <w:t xml:space="preserve">Contact Person:</w:t>
      </w:r>
      <w:r>
        <w:t xml:space="preserve"> </w:t>
      </w:r>
      <w:r>
        <w:t xml:space="preserve">Eng. Mahmoud El-Sayed, Project Director</w:t>
      </w:r>
    </w:p>
    <w:p>
      <w:pPr>
        <w:pStyle w:val="BodyText"/>
      </w:pPr>
      <w:r>
        <w:rPr>
          <w:bCs/>
          <w:b/>
        </w:rPr>
        <w:t xml:space="preserve">Phone:</w:t>
      </w:r>
      <w:r>
        <w:t xml:space="preserve"> </w:t>
      </w:r>
      <w:r>
        <w:t xml:space="preserve">+20 3 482 5567</w:t>
      </w:r>
    </w:p>
    <w:p>
      <w:pPr>
        <w:pStyle w:val="BodyText"/>
      </w:pPr>
      <w:r>
        <w:rPr>
          <w:bCs/>
          <w:b/>
        </w:rPr>
        <w:t xml:space="preserve">Email:</w:t>
      </w:r>
      <w:r>
        <w:t xml:space="preserve"> </w:t>
      </w:r>
      <w:r>
        <w:t xml:space="preserve">procurement@alexcoastaldev.com</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Delta Electrician Services &amp; Co.</w:t>
      </w:r>
    </w:p>
    <w:p>
      <w:pPr>
        <w:pStyle w:val="BodyText"/>
      </w:pPr>
      <w:r>
        <w:rPr>
          <w:bCs/>
          <w:b/>
        </w:rPr>
        <w:t xml:space="preserve">Address:</w:t>
      </w:r>
      <w:r>
        <w:t xml:space="preserve"> </w:t>
      </w:r>
      <w:r>
        <w:t xml:space="preserve">18 El-Gomrok Road, Mansheya District, Alexandria 21411, Egypt</w:t>
      </w:r>
    </w:p>
    <w:p>
      <w:pPr>
        <w:pStyle w:val="BodyText"/>
      </w:pPr>
      <w:r>
        <w:rPr>
          <w:bCs/>
          <w:b/>
        </w:rPr>
        <w:t xml:space="preserve">Tax Registration No.:</w:t>
      </w:r>
      <w:r>
        <w:t xml:space="preserve"> </w:t>
      </w:r>
      <w:r>
        <w:t xml:space="preserve">771-229-803</w:t>
      </w:r>
    </w:p>
    <w:p>
      <w:pPr>
        <w:pStyle w:val="BodyText"/>
      </w:pPr>
      <w:r>
        <w:rPr>
          <w:bCs/>
          <w:b/>
        </w:rPr>
        <w:t xml:space="preserve">Licensed Electrician:</w:t>
      </w:r>
      <w:r>
        <w:t xml:space="preserve"> </w:t>
      </w:r>
      <w:r>
        <w:t xml:space="preserve">Mr. Khaled Ibrahim Hassan (License No. ALC-ELC-2019-0342)</w:t>
      </w:r>
    </w:p>
    <w:p>
      <w:pPr>
        <w:pStyle w:val="BodyText"/>
      </w:pPr>
      <w:r>
        <w:rPr>
          <w:bCs/>
          <w:b/>
        </w:rPr>
        <w:t xml:space="preserve">Phone:</w:t>
      </w:r>
      <w:r>
        <w:t xml:space="preserve"> </w:t>
      </w:r>
      <w:r>
        <w:t xml:space="preserve">+20 3 571 8890</w:t>
      </w:r>
    </w:p>
    <w:p>
      <w:pPr>
        <w:pStyle w:val="BodyText"/>
      </w:pPr>
      <w:r>
        <w:rPr>
          <w:bCs/>
          <w:b/>
        </w:rPr>
        <w:t xml:space="preserve">Email:</w:t>
      </w:r>
      <w:r>
        <w:t xml:space="preserve"> </w:t>
      </w:r>
      <w:r>
        <w:t xml:space="preserve">info@deltaelectrician-alex.com</w:t>
      </w:r>
    </w:p>
    <w:bookmarkEnd w:id="22"/>
    <w:p>
      <w:pPr>
        <w:pStyle w:val="BodyText"/>
      </w:pPr>
      <w:r>
        <w:t xml:space="preserve">SCOPE OF WORK &amp; LINE ITEMS</w:t>
      </w:r>
    </w:p>
    <w:p>
      <w:pPr>
        <w:pStyle w:val="BodyText"/>
      </w:pPr>
      <w:r>
        <w:t xml:space="preserve">This Purchase Order is issued by Alexandria Coastal Development Co. to Delta Electrician Services &amp; Co. for the provision of professional Electrician services, including but not limited to the design, installation, testing, and commissioning of all electrical systems at the buyer's residential and commercial complex located in the Smouha District of Alexandria, Egypt. The Electrician and all subordinate technicians engaged under this Purchase Order shall comply with the Egyptian Electrical Code (EEC), Alexandria Governorate building regulations, and all applicable standards issued by the Egyptian Organization for Standardization and Quality (EOS).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Complete electrical wiring and conduit installation for 12 residential units (ground floor through 4th floor), including distribution boards, circuit breakers, and grounding systems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Installation of commercial-grade lighting fixtures, emergency lighting, and exit signage for the ground-floor retail spaces and common corridors</w:t>
            </w:r>
          </w:p>
        </w:tc>
        <w:tc>
          <w:tcPr/>
          <w:p>
            <w:pPr>
              <w:pStyle w:val="Compact"/>
              <w:jc w:val="left"/>
            </w:pPr>
            <w:r>
              <w:t xml:space="preserve">1</w:t>
            </w:r>
          </w:p>
        </w:tc>
        <w:tc>
          <w:tcPr/>
          <w:p>
            <w:pPr>
              <w:pStyle w:val="Compact"/>
              <w:jc w:val="left"/>
            </w:pPr>
            <w:r>
              <w:t xml:space="preserve">Lot</w:t>
            </w:r>
          </w:p>
        </w:tc>
        <w:tc>
          <w:tcPr/>
          <w:p>
            <w:pPr>
              <w:pStyle w:val="Compact"/>
              <w:jc w:val="left"/>
            </w:pPr>
            <w:r>
              <w:t xml:space="preserve">96,750.00</w:t>
            </w:r>
          </w:p>
        </w:tc>
        <w:tc>
          <w:tcPr/>
          <w:p>
            <w:pPr>
              <w:pStyle w:val="Compact"/>
              <w:jc w:val="left"/>
            </w:pPr>
            <w:r>
              <w:t xml:space="preserve">96,750.00</w:t>
            </w:r>
          </w:p>
        </w:tc>
      </w:tr>
      <w:tr>
        <w:tc>
          <w:tcPr/>
          <w:p>
            <w:pPr>
              <w:pStyle w:val="Compact"/>
              <w:jc w:val="left"/>
            </w:pPr>
            <w:r>
              <w:t xml:space="preserve">03</w:t>
            </w:r>
          </w:p>
        </w:tc>
        <w:tc>
          <w:tcPr/>
          <w:p>
            <w:pPr>
              <w:pStyle w:val="Compact"/>
              <w:jc w:val="left"/>
            </w:pPr>
            <w:r>
              <w:t xml:space="preserve">Installation and commissioning of the main electrical substation, transformer (630 kVA), and power distribution network for the entire complex</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04</w:t>
            </w:r>
          </w:p>
        </w:tc>
        <w:tc>
          <w:tcPr/>
          <w:p>
            <w:pPr>
              <w:pStyle w:val="Compact"/>
              <w:jc w:val="left"/>
            </w:pPr>
            <w:r>
              <w:t xml:space="preserve">Installation of fire alarm electrical system, smoke detectors, and automatic shut-off mechanisms in compliance with Alexandria Fire Department requirements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145,300.00</w:t>
            </w:r>
          </w:p>
        </w:tc>
        <w:tc>
          <w:tcPr/>
          <w:p>
            <w:pPr>
              <w:pStyle w:val="Compact"/>
              <w:jc w:val="left"/>
            </w:pPr>
            <w:r>
              <w:t xml:space="preserve">145,300.00</w:t>
            </w:r>
          </w:p>
        </w:tc>
      </w:tr>
      <w:tr>
        <w:tc>
          <w:tcPr/>
          <w:p>
            <w:pPr>
              <w:pStyle w:val="Compact"/>
              <w:jc w:val="left"/>
            </w:pPr>
            <w:r>
              <w:t xml:space="preserve">05</w:t>
            </w:r>
          </w:p>
        </w:tc>
        <w:tc>
          <w:tcPr/>
          <w:p>
            <w:pPr>
              <w:pStyle w:val="Compact"/>
              <w:jc w:val="left"/>
            </w:pPr>
            <w:r>
              <w:t xml:space="preserve">Installation of electrical infrastructure for 2 parking levels including LED lighting, EV charging stations (4 units), and ventilation motor wiring</w:t>
            </w:r>
          </w:p>
        </w:tc>
        <w:tc>
          <w:tcPr/>
          <w:p>
            <w:pPr>
              <w:pStyle w:val="Compact"/>
              <w:jc w:val="left"/>
            </w:pPr>
            <w:r>
              <w:t xml:space="preserve">2</w:t>
            </w:r>
          </w:p>
        </w:tc>
        <w:tc>
          <w:tcPr/>
          <w:p>
            <w:pPr>
              <w:pStyle w:val="Compact"/>
              <w:jc w:val="left"/>
            </w:pPr>
            <w:r>
              <w:t xml:space="preserve">Levels</w:t>
            </w:r>
          </w:p>
        </w:tc>
        <w:tc>
          <w:tcPr/>
          <w:p>
            <w:pPr>
              <w:pStyle w:val="Compact"/>
              <w:jc w:val="left"/>
            </w:pPr>
            <w:r>
              <w:t xml:space="preserve">78,200.00</w:t>
            </w:r>
          </w:p>
        </w:tc>
        <w:tc>
          <w:tcPr/>
          <w:p>
            <w:pPr>
              <w:pStyle w:val="Compact"/>
              <w:jc w:val="left"/>
            </w:pPr>
            <w:r>
              <w:t xml:space="preserve">156,400.00</w:t>
            </w:r>
          </w:p>
        </w:tc>
      </w:tr>
      <w:tr>
        <w:tc>
          <w:tcPr/>
          <w:p>
            <w:pPr>
              <w:pStyle w:val="Compact"/>
              <w:jc w:val="left"/>
            </w:pPr>
            <w:r>
              <w:t xml:space="preserve">06</w:t>
            </w:r>
          </w:p>
        </w:tc>
        <w:tc>
          <w:tcPr/>
          <w:p>
            <w:pPr>
              <w:pStyle w:val="Compact"/>
              <w:jc w:val="left"/>
            </w:pPr>
            <w:r>
              <w:t xml:space="preserve">Thermal imaging inspection, insulation resistance testing, and full electrical safety certification for all installed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32,500.00</w:t>
            </w:r>
          </w:p>
        </w:tc>
        <w:tc>
          <w:tcPr/>
          <w:p>
            <w:pPr>
              <w:pStyle w:val="Compact"/>
              <w:jc w:val="left"/>
            </w:pPr>
            <w:r>
              <w:t xml:space="preserve">32,500.00</w:t>
            </w:r>
          </w:p>
        </w:tc>
      </w:tr>
      <w:tr>
        <w:tc>
          <w:tcPr/>
          <w:p>
            <w:pPr>
              <w:pStyle w:val="Compact"/>
              <w:jc w:val="left"/>
            </w:pPr>
            <w:r>
              <w:t xml:space="preserve">07</w:t>
            </w:r>
          </w:p>
        </w:tc>
        <w:tc>
          <w:tcPr/>
          <w:p>
            <w:pPr>
              <w:pStyle w:val="Compact"/>
              <w:jc w:val="left"/>
            </w:pPr>
            <w:r>
              <w:t xml:space="preserve">Provision of as-built electrical drawings, operation manuals, and 24-month warranty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1,342,950.00</w:t>
            </w:r>
          </w:p>
        </w:tc>
      </w:tr>
      <w:tr>
        <w:tc>
          <w:tcPr>
            <w:gridSpan w:val="5"/>
          </w:tcPr>
          <w:p>
            <w:pPr>
              <w:pStyle w:val="Compact"/>
              <w:jc w:val="right"/>
            </w:pPr>
            <w:r>
              <w:t xml:space="preserve">VAT (14% — Egyptian Tax Authority)</w:t>
            </w:r>
          </w:p>
        </w:tc>
        <w:tc>
          <w:tcPr/>
          <w:p>
            <w:pPr>
              <w:pStyle w:val="Compact"/>
              <w:jc w:val="left"/>
            </w:pPr>
            <w:r>
              <w:t xml:space="preserve">188,013.00</w:t>
            </w:r>
          </w:p>
        </w:tc>
      </w:tr>
      <w:tr>
        <w:tc>
          <w:tcPr>
            <w:gridSpan w:val="5"/>
          </w:tcPr>
          <w:p>
            <w:pPr>
              <w:pStyle w:val="Compact"/>
              <w:jc w:val="right"/>
            </w:pPr>
            <w:r>
              <w:t xml:space="preserve">GRAND TOTAL</w:t>
            </w:r>
          </w:p>
        </w:tc>
        <w:tc>
          <w:tcPr/>
          <w:p>
            <w:pPr>
              <w:pStyle w:val="Compact"/>
              <w:jc w:val="left"/>
            </w:pPr>
            <w:r>
              <w:t xml:space="preserve">1,530,963.00</w:t>
            </w:r>
          </w:p>
        </w:tc>
      </w:tr>
    </w:tbl>
    <w:p>
      <w:pPr>
        <w:pStyle w:val="BodyText"/>
      </w:pPr>
      <w:r>
        <w:t xml:space="preserve">TERMS AND CONDITIONS OF THIS PURCHASE ORDER</w:t>
      </w:r>
    </w:p>
    <w:p>
      <w:pPr>
        <w:pStyle w:val="BodyText"/>
      </w:pPr>
      <w:r>
        <w:rPr>
          <w:bCs/>
          <w:b/>
        </w:rPr>
        <w:t xml:space="preserve">1. Acceptance:</w:t>
      </w:r>
      <w:r>
        <w:t xml:space="preserve"> </w:t>
      </w:r>
      <w:r>
        <w:t xml:space="preserve">By signing this Purchase Order, the Electrician service provider (Delta Electrician Services &amp; Co.) acknowledges and accepts all terms, conditions, scope of work, and pricing outlined herein. This Purchase Order constitutes a binding contractual agreement between the Buyer and the Seller under the laws of the Arab Republic of Egypt.</w:t>
      </w:r>
    </w:p>
    <w:p>
      <w:pPr>
        <w:pStyle w:val="BodyText"/>
      </w:pPr>
      <w:r>
        <w:rPr>
          <w:bCs/>
          <w:b/>
        </w:rPr>
        <w:t xml:space="preserve">2. Licensing and Compliance:</w:t>
      </w:r>
      <w:r>
        <w:t xml:space="preserve"> </w:t>
      </w:r>
      <w:r>
        <w:t xml:space="preserve">The Electrician and all personnel assigned to this project in Alexandria must hold valid licenses issued by the Alexandria Governorate and the Egyptian Ministry of Electricity and Renewable Energy. All work shall conform to the Egyptian Electrical Code and local Alexandria municipal building permits. The Seller shall bear full responsibility for any regulatory non-compliance.</w:t>
      </w:r>
    </w:p>
    <w:p>
      <w:pPr>
        <w:pStyle w:val="BodyText"/>
      </w:pPr>
      <w:r>
        <w:rPr>
          <w:bCs/>
          <w:b/>
        </w:rPr>
        <w:t xml:space="preserve">3. Schedule and Milestones:</w:t>
      </w:r>
      <w:r>
        <w:t xml:space="preserve"> </w:t>
      </w:r>
      <w:r>
        <w:t xml:space="preserve">The Electrician shall mobilize all personnel and materials to the Alexandria site no later than 20 June 2025. Substantial completion of all electrical works shall be achieved by 30 July 2025. A detailed project schedule shall be submitted to the Buyer within five (5) business days of this Purchase Order's acceptance.</w:t>
      </w:r>
    </w:p>
    <w:p>
      <w:pPr>
        <w:pStyle w:val="BodyText"/>
      </w:pPr>
      <w:r>
        <w:rPr>
          <w:bCs/>
          <w:b/>
        </w:rPr>
        <w:t xml:space="preserve">4. Payment Schedule:</w:t>
      </w:r>
      <w:r>
        <w:t xml:space="preserve"> </w:t>
      </w:r>
      <w:r>
        <w:t xml:space="preserve">Payment shall be made in three (3) installments: 30% upon signing and mobilization, 50% upon completion of all wiring and fixture installation (interim inspection), and 20% upon final acceptance, successful testing, and handover of all documentation. All payments shall be made in Egyptian Pounds (EGP) via bank transfer to the Seller's designated account in Alexandria.</w:t>
      </w:r>
    </w:p>
    <w:p>
      <w:pPr>
        <w:pStyle w:val="BodyText"/>
      </w:pPr>
      <w:r>
        <w:rPr>
          <w:bCs/>
          <w:b/>
        </w:rPr>
        <w:t xml:space="preserve">5. Materials and Equipment:</w:t>
      </w:r>
      <w:r>
        <w:t xml:space="preserve"> </w:t>
      </w:r>
      <w:r>
        <w:t xml:space="preserve">All electrical materials, cables, conduits, breakers, and fixtures shall be of Egyptian or internationally certified origin (IEC, CE, or equivalent). The Electrician shall provide material submittals for Buyer approval prior to installation. No substandard or unapproved materials shall be used on the Alexandria project site.</w:t>
      </w:r>
    </w:p>
    <w:p>
      <w:pPr>
        <w:pStyle w:val="BodyText"/>
      </w:pPr>
      <w:r>
        <w:rPr>
          <w:bCs/>
          <w:b/>
        </w:rPr>
        <w:t xml:space="preserve">6. Safety and Insurance:</w:t>
      </w:r>
      <w:r>
        <w:t xml:space="preserve"> </w:t>
      </w:r>
      <w:r>
        <w:t xml:space="preserve">The Electrician shall maintain comprehensive liability insurance, workers' compensation coverage, and site safety protocols in accordance with Egyptian labor law. All Electrician personnel on site in Alexandria shall wear appropriate personal protective equipment (PPE) and adhere to the Buyer's site safety plan.</w:t>
      </w:r>
    </w:p>
    <w:p>
      <w:pPr>
        <w:pStyle w:val="BodyText"/>
      </w:pPr>
      <w:r>
        <w:rPr>
          <w:bCs/>
          <w:b/>
        </w:rPr>
        <w:t xml:space="preserve">7. Warranty:</w:t>
      </w:r>
      <w:r>
        <w:t xml:space="preserve"> </w:t>
      </w:r>
      <w:r>
        <w:t xml:space="preserve">The Electrician provides a minimum twenty-four (24) month warranty on all labor and workmanship from the date of final acceptance. Material warranties shall be as specified by the respective manufacturers. Any defects discovered during the warranty period shall be rectified by the Electrician at no additional cost to the Buyer within fourteen (14) calendar days of written notice.</w:t>
      </w:r>
    </w:p>
    <w:p>
      <w:pPr>
        <w:pStyle w:val="BodyText"/>
      </w:pPr>
      <w:r>
        <w:rPr>
          <w:bCs/>
          <w:b/>
        </w:rPr>
        <w:t xml:space="preserve">8. Dispute Resolution:</w:t>
      </w:r>
      <w:r>
        <w:t xml:space="preserve"> </w:t>
      </w:r>
      <w:r>
        <w:t xml:space="preserve">Any disputes arising from this Purchase Order shall first be subject to good-faith negotiation. If unresolved within thirty (30) days, the matter shall be referred to the competent courts of Alexandria, Egypt, or to arbitration under the rules of the Egyptian Arbitration Center, as mutually agreed by both parties.</w:t>
      </w:r>
    </w:p>
    <w:p>
      <w:pPr>
        <w:pStyle w:val="BodyText"/>
      </w:pPr>
      <w:r>
        <w:rPr>
          <w:bCs/>
          <w:b/>
        </w:rPr>
        <w:t xml:space="preserve">9. Force Majeure:</w:t>
      </w:r>
      <w:r>
        <w:t xml:space="preserve"> </w:t>
      </w:r>
      <w:r>
        <w:t xml:space="preserve">Neither party shall be liable for delays caused by events beyond reasonable control, including but not limited to natural disasters, government-mandated shutdowns in Alexandria, or national emergencies, provided that the affected party notifies the other in writing within forty-eight (48) hours.</w:t>
      </w:r>
    </w:p>
    <w:p>
      <w:pPr>
        <w:pStyle w:val="BodyText"/>
      </w:pPr>
      <w:r>
        <w:rPr>
          <w:bCs/>
          <w:b/>
        </w:rPr>
        <w:t xml:space="preserve">10. Governing Law:</w:t>
      </w:r>
      <w:r>
        <w:t xml:space="preserve"> </w:t>
      </w:r>
      <w:r>
        <w:t xml:space="preserve">This Purchase Order shall be governed by and construed in accordance with the laws of the Arab Republic of Egypt, including the Egyptian Civil Code and all applicable regulations of the Alexandria Governorate.</w:t>
      </w:r>
    </w:p>
    <w:p>
      <w:pPr>
        <w:pStyle w:val="BodyText"/>
      </w:pPr>
      <w:r>
        <w:t xml:space="preserve">AUTHORIZATION AND SIGNATURES</w:t>
      </w:r>
    </w:p>
    <w:p>
      <w:pPr>
        <w:pStyle w:val="BodyText"/>
      </w:pPr>
      <w:r>
        <w:rPr>
          <w:bCs/>
          <w:b/>
        </w:rPr>
        <w:t xml:space="preserve">For and on behalf of the BUYER:</w:t>
      </w:r>
    </w:p>
    <w:p>
      <w:pPr>
        <w:pStyle w:val="BodyText"/>
      </w:pPr>
      <w:r>
        <w:t xml:space="preserve">Alexandria Coastal Development Co.</w:t>
      </w:r>
    </w:p>
    <w:p>
      <w:pPr>
        <w:pStyle w:val="BodyText"/>
      </w:pPr>
      <w:r>
        <w:t xml:space="preserve">Eng. Mahmoud El-Sayed</w:t>
      </w:r>
    </w:p>
    <w:p>
      <w:pPr>
        <w:pStyle w:val="BodyText"/>
      </w:pPr>
      <w:r>
        <w:t xml:space="preserve">Project Director</w:t>
      </w:r>
    </w:p>
    <w:p>
      <w:pPr>
        <w:pStyle w:val="BodyText"/>
      </w:pPr>
      <w:r>
        <w:t xml:space="preserve">Date: _______________</w:t>
      </w:r>
    </w:p>
    <w:p>
      <w:pPr>
        <w:pStyle w:val="BodyText"/>
      </w:pPr>
      <w:r>
        <w:rPr>
          <w:bCs/>
          <w:b/>
        </w:rPr>
        <w:t xml:space="preserve">For and on behalf of the SELLER / ELECTRICIAN:</w:t>
      </w:r>
    </w:p>
    <w:p>
      <w:pPr>
        <w:pStyle w:val="BodyText"/>
      </w:pPr>
      <w:r>
        <w:t xml:space="preserve">Delta Electrician Services &amp; Co.</w:t>
      </w:r>
    </w:p>
    <w:p>
      <w:pPr>
        <w:pStyle w:val="BodyText"/>
      </w:pPr>
      <w:r>
        <w:t xml:space="preserve">Mr. Khaled Ibrahim Hassan</w:t>
      </w:r>
    </w:p>
    <w:p>
      <w:pPr>
        <w:pStyle w:val="BodyText"/>
      </w:pPr>
      <w:r>
        <w:t xml:space="preserve">Licensed Electrician &amp; Managing Director</w:t>
      </w:r>
    </w:p>
    <w:p>
      <w:pPr>
        <w:pStyle w:val="BodyText"/>
      </w:pPr>
      <w:r>
        <w:t xml:space="preserve">Date: _______________</w:t>
      </w:r>
    </w:p>
    <w:p>
      <w:pPr>
        <w:pStyle w:val="BodyText"/>
      </w:pPr>
      <w:r>
        <w:t xml:space="preserve">This Purchase Order (PO-ALX-2025-04782) is issued in Alexandria, Egypt, and is valid for a period of thirty (30) days from the date of issue. This document is printed in two (2) original copies, one for each party. Any amendments to this Purchase Order must be made in writing and signed by both parties. © 2025 Alexandria Coastal Development 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Egypt Alexandria</dc:title>
  <dc:creator/>
  <dc:language>en</dc:language>
  <cp:keywords/>
  <dcterms:created xsi:type="dcterms:W3CDTF">2026-10-10T08:41:45Z</dcterms:created>
  <dcterms:modified xsi:type="dcterms:W3CDTF">2026-10-10T08:41:45Z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