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Electrician Services — Japan Kyoto Region</w:t>
      </w:r>
    </w:p>
    <w:p>
      <w:pPr>
        <w:pStyle w:val="BodyText"/>
      </w:pPr>
      <w:r>
        <w:t xml:space="preserve">PO No.: JPKY-2025-04871</w:t>
      </w:r>
    </w:p>
    <w:p>
      <w:pPr>
        <w:pStyle w:val="BodyText"/>
      </w:pPr>
      <w:r>
        <w:t xml:space="preserve">Date of Issue: 12 June 2025</w:t>
      </w:r>
    </w:p>
    <w:bookmarkEnd w:id="20"/>
    <w:bookmarkStart w:id="21" w:name="parties-to-this-purchase-order"/>
    <w:p>
      <w:pPr>
        <w:pStyle w:val="Heading2"/>
      </w:pPr>
      <w:r>
        <w:t xml:space="preserve">1. Parties to This Purchase Order</w:t>
      </w:r>
    </w:p>
    <w:p>
      <w:pPr>
        <w:pStyle w:val="FirstParagraph"/>
      </w:pPr>
      <w:r>
        <w:rPr>
          <w:bCs/>
          <w:b/>
        </w:rPr>
        <w:t xml:space="preserve">Purchasing Party (Buyer):</w:t>
      </w:r>
    </w:p>
    <w:p>
      <w:pPr>
        <w:pStyle w:val="BodyText"/>
      </w:pPr>
      <w:r>
        <w:t xml:space="preserve">Kyoto Heritage Restoration &amp; Development Co., Ltd.</w:t>
      </w:r>
      <w:r>
        <w:br/>
      </w:r>
      <w:r>
        <w:t xml:space="preserve">42-7 Higashiyama-ku, Gionmachi</w:t>
      </w:r>
      <w:r>
        <w:br/>
      </w:r>
      <w:r>
        <w:t xml:space="preserve">Kyoto, Japan 605-0073</w:t>
      </w:r>
      <w:r>
        <w:br/>
      </w:r>
      <w:r>
        <w:t xml:space="preserve">Contact: Mr. Tanaka Hiroshi</w:t>
      </w:r>
      <w:r>
        <w:br/>
      </w:r>
      <w:r>
        <w:t xml:space="preserve">Email: h.tanaka@kyoto-heritage.jp</w:t>
      </w:r>
      <w:r>
        <w:br/>
      </w:r>
      <w:r>
        <w:t xml:space="preserve">Phone: +81-75-555-0142</w:t>
      </w:r>
    </w:p>
    <w:p>
      <w:pPr>
        <w:pStyle w:val="BodyText"/>
      </w:pPr>
      <w:r>
        <w:rPr>
          <w:bCs/>
          <w:b/>
        </w:rPr>
        <w:t xml:space="preserve">Supplier / Service Provider (Seller):</w:t>
      </w:r>
    </w:p>
    <w:p>
      <w:pPr>
        <w:pStyle w:val="BodyText"/>
      </w:pPr>
      <w:r>
        <w:t xml:space="preserve">Kyoto Precision Electrician Services Inc.</w:t>
      </w:r>
      <w:r>
        <w:br/>
      </w:r>
      <w:r>
        <w:t xml:space="preserve">18-3 Nakagyo-ku, Shijo-dori</w:t>
      </w:r>
      <w:r>
        <w:br/>
      </w:r>
      <w:r>
        <w:t xml:space="preserve">Kyoto, Japan 604-8001</w:t>
      </w:r>
      <w:r>
        <w:br/>
      </w:r>
      <w:r>
        <w:t xml:space="preserve">Contact: Ms. Sato Yuki (Licensed Electrician, JEC No. 4471-2019)</w:t>
      </w:r>
      <w:r>
        <w:br/>
      </w:r>
      <w:r>
        <w:t xml:space="preserve">Email: y.sato@kyoto-precision-elec.jp</w:t>
      </w:r>
      <w:r>
        <w:br/>
      </w:r>
      <w:r>
        <w:t xml:space="preserve">Phone: +81-75-555-0387</w:t>
      </w:r>
    </w:p>
    <w:bookmarkEnd w:id="21"/>
    <w:bookmarkStart w:id="22" w:name="Xd99e54f41c1fc2b98456f8ff231b5bbba7b25aa"/>
    <w:p>
      <w:pPr>
        <w:pStyle w:val="Heading2"/>
      </w:pPr>
      <w:r>
        <w:t xml:space="preserve">2. Scope of Work — Electrician Services in Japan Kyoto</w:t>
      </w:r>
    </w:p>
    <w:p>
      <w:pPr>
        <w:pStyle w:val="FirstParagraph"/>
      </w:pPr>
      <w:r>
        <w:t xml:space="preserve">This Purchase Order is issued by Kyoto Heritage Restoration &amp; Development Co., Ltd. to engage the services of a certified</w:t>
      </w:r>
      <w:r>
        <w:t xml:space="preserve"> </w:t>
      </w:r>
      <w:r>
        <w:t xml:space="preserve">Electrician</w:t>
      </w:r>
      <w:r>
        <w:t xml:space="preserve"> </w:t>
      </w:r>
      <w:r>
        <w:t xml:space="preserve">operating within the</w:t>
      </w:r>
      <w:r>
        <w:t xml:space="preserve"> </w:t>
      </w:r>
      <w:r>
        <w:t xml:space="preserve">Japan Kyoto</w:t>
      </w:r>
      <w:r>
        <w:t xml:space="preserve"> </w:t>
      </w:r>
      <w:r>
        <w:t xml:space="preserve">metropolitan area. The</w:t>
      </w:r>
      <w:r>
        <w:t xml:space="preserve"> </w:t>
      </w:r>
      <w:r>
        <w:t xml:space="preserve">Electrician</w:t>
      </w:r>
      <w:r>
        <w:t xml:space="preserve"> </w:t>
      </w:r>
      <w:r>
        <w:t xml:space="preserve">shall perform comprehensive electrical installation, inspection, and remediation work at the designated heritage property located in Higashiyama-ku, Kyoto. All work must comply with the Japanese Electrical Work Act (Denki Senyogyo Ho), the Kyoto Municipal Building Standards, and the applicable safety regulations enforced by the Kyoto Prefectural Fire Department. The</w:t>
      </w:r>
      <w:r>
        <w:t xml:space="preserve"> </w:t>
      </w:r>
      <w:r>
        <w:t xml:space="preserve">Electrician</w:t>
      </w:r>
      <w:r>
        <w:t xml:space="preserve"> </w:t>
      </w:r>
      <w:r>
        <w:t xml:space="preserve">is required to hold a valid First-Class Electrical Engineer license (Denshi Shiken Ikkyu) issued by the Ministry of Economy, Trade and Industry of Japan.</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Location (Japan Kyoto)</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Full electrical system inspection and diagnostic assessment of the main building (1923-era wooden structure)</w:t>
            </w:r>
          </w:p>
        </w:tc>
        <w:tc>
          <w:tcPr/>
          <w:p>
            <w:pPr>
              <w:pStyle w:val="Compact"/>
              <w:jc w:val="left"/>
            </w:pPr>
            <w:r>
              <w:t xml:space="preserve">Higashiyama-ku, Kyoto</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Replacement of aging wiring (approximately 420 meters) with modern copper conductors compliant with JIS C 3306</w:t>
            </w:r>
          </w:p>
        </w:tc>
        <w:tc>
          <w:tcPr/>
          <w:p>
            <w:pPr>
              <w:pStyle w:val="Compact"/>
              <w:jc w:val="left"/>
            </w:pPr>
            <w:r>
              <w:t xml:space="preserve">Higashiyama-ku, Kyoto</w:t>
            </w:r>
          </w:p>
        </w:tc>
        <w:tc>
          <w:tcPr/>
          <w:p>
            <w:pPr>
              <w:pStyle w:val="Compact"/>
              <w:jc w:val="left"/>
            </w:pPr>
            <w:r>
              <w:t xml:space="preserve">420 m</w:t>
            </w:r>
          </w:p>
        </w:tc>
        <w:tc>
          <w:tcPr/>
          <w:p>
            <w:pPr>
              <w:pStyle w:val="Compact"/>
              <w:jc w:val="left"/>
            </w:pPr>
            <w:r>
              <w:t xml:space="preserve">3,200</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Installation of new 3-phase distribution panel (600A) with surge protection and grounding system</w:t>
            </w:r>
          </w:p>
        </w:tc>
        <w:tc>
          <w:tcPr/>
          <w:p>
            <w:pPr>
              <w:pStyle w:val="Compact"/>
              <w:jc w:val="left"/>
            </w:pPr>
            <w:r>
              <w:t xml:space="preserve">Higashiyama-ku, Kyoto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Installation of 48 LED lighting fixtures (heritage-compatible design) throughout the main hall and garden pavilions</w:t>
            </w:r>
          </w:p>
        </w:tc>
        <w:tc>
          <w:tcPr/>
          <w:p>
            <w:pPr>
              <w:pStyle w:val="Compact"/>
              <w:jc w:val="left"/>
            </w:pPr>
            <w:r>
              <w:t xml:space="preserve">Higashiyama-ku, Kyoto</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Emergency backup generator connection (20 kVA) with automatic transfer switch</w:t>
            </w:r>
          </w:p>
        </w:tc>
        <w:tc>
          <w:tcPr/>
          <w:p>
            <w:pPr>
              <w:pStyle w:val="Compact"/>
              <w:jc w:val="left"/>
            </w:pPr>
            <w:r>
              <w:t xml:space="preserve">Nakagyo-ku, Kyoto</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Fire alarm and smoke detection system wiring and integration (12 zones)</w:t>
            </w:r>
          </w:p>
        </w:tc>
        <w:tc>
          <w:tcPr/>
          <w:p>
            <w:pPr>
              <w:pStyle w:val="Compact"/>
              <w:jc w:val="left"/>
            </w:pPr>
            <w:r>
              <w:t xml:space="preserve">Higashiyama-ku, Kyoto</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07</w:t>
            </w:r>
          </w:p>
        </w:tc>
        <w:tc>
          <w:tcPr/>
          <w:p>
            <w:pPr>
              <w:pStyle w:val="Compact"/>
              <w:jc w:val="left"/>
            </w:pPr>
            <w:r>
              <w:t xml:space="preserve">Final inspection, load testing, and issuance of compliance certificate to Kyoto City Building Authority</w:t>
            </w:r>
          </w:p>
        </w:tc>
        <w:tc>
          <w:tcPr/>
          <w:p>
            <w:pPr>
              <w:pStyle w:val="Compact"/>
              <w:jc w:val="left"/>
            </w:pPr>
            <w:r>
              <w:t xml:space="preserve">Kyoto City Hall, Nakagyo-ku</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3,360,000</w:t>
            </w:r>
          </w:p>
        </w:tc>
      </w:tr>
      <w:tr>
        <w:tc>
          <w:tcPr>
            <w:gridSpan w:val="5"/>
          </w:tcPr>
          <w:p>
            <w:pPr>
              <w:pStyle w:val="Compact"/>
              <w:jc w:val="right"/>
            </w:pPr>
            <w:r>
              <w:t xml:space="preserve">Consumption Tax (10%):</w:t>
            </w:r>
          </w:p>
        </w:tc>
        <w:tc>
          <w:tcPr/>
          <w:p>
            <w:pPr>
              <w:pStyle w:val="Compact"/>
              <w:jc w:val="left"/>
            </w:pPr>
            <w:r>
              <w:t xml:space="preserve">336,000</w:t>
            </w:r>
          </w:p>
        </w:tc>
      </w:tr>
      <w:tr>
        <w:tc>
          <w:tcPr>
            <w:gridSpan w:val="5"/>
          </w:tcPr>
          <w:p>
            <w:pPr>
              <w:pStyle w:val="Compact"/>
              <w:jc w:val="right"/>
            </w:pPr>
            <w:r>
              <w:t xml:space="preserve">Grand Total:</w:t>
            </w:r>
          </w:p>
        </w:tc>
        <w:tc>
          <w:tcPr/>
          <w:p>
            <w:pPr>
              <w:pStyle w:val="Compact"/>
              <w:jc w:val="left"/>
            </w:pPr>
            <w:r>
              <w:t xml:space="preserve">3,696,000</w:t>
            </w:r>
          </w:p>
        </w:tc>
      </w:tr>
    </w:tbl>
    <w:bookmarkEnd w:id="23"/>
    <w:bookmarkStart w:id="24" w:name="schedule-and-milestones"/>
    <w:p>
      <w:pPr>
        <w:pStyle w:val="Heading2"/>
      </w:pPr>
      <w:r>
        <w:t xml:space="preserve">4.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mobilization and site survey</w:t>
            </w:r>
          </w:p>
        </w:tc>
        <w:tc>
          <w:tcPr/>
          <w:p>
            <w:pPr>
              <w:pStyle w:val="Compact"/>
              <w:jc w:val="left"/>
            </w:pPr>
            <w:r>
              <w:t xml:space="preserve">18 June 2025</w:t>
            </w:r>
          </w:p>
        </w:tc>
        <w:tc>
          <w:tcPr/>
          <w:p>
            <w:pPr>
              <w:pStyle w:val="Compact"/>
              <w:jc w:val="left"/>
            </w:pPr>
            <w:r>
              <w:t xml:space="preserve">Signed commencement notice</w:t>
            </w:r>
          </w:p>
        </w:tc>
      </w:tr>
      <w:tr>
        <w:tc>
          <w:tcPr/>
          <w:p>
            <w:pPr>
              <w:pStyle w:val="Compact"/>
              <w:jc w:val="left"/>
            </w:pPr>
            <w:r>
              <w:t xml:space="preserve">Completion of wiring replacement</w:t>
            </w:r>
          </w:p>
        </w:tc>
        <w:tc>
          <w:tcPr/>
          <w:p>
            <w:pPr>
              <w:pStyle w:val="Compact"/>
              <w:jc w:val="left"/>
            </w:pPr>
            <w:r>
              <w:t xml:space="preserve">05 July 2025</w:t>
            </w:r>
          </w:p>
        </w:tc>
        <w:tc>
          <w:tcPr/>
          <w:p>
            <w:pPr>
              <w:pStyle w:val="Compact"/>
              <w:jc w:val="left"/>
            </w:pPr>
            <w:r>
              <w:t xml:space="preserve">Progress report and photo log</w:t>
            </w:r>
          </w:p>
        </w:tc>
      </w:tr>
      <w:tr>
        <w:tc>
          <w:tcPr/>
          <w:p>
            <w:pPr>
              <w:pStyle w:val="Compact"/>
              <w:jc w:val="left"/>
            </w:pPr>
            <w:r>
              <w:t xml:space="preserve">Panel and generator installation</w:t>
            </w:r>
          </w:p>
        </w:tc>
        <w:tc>
          <w:tcPr/>
          <w:p>
            <w:pPr>
              <w:pStyle w:val="Compact"/>
              <w:jc w:val="left"/>
            </w:pPr>
            <w:r>
              <w:t xml:space="preserve">19 July 2025</w:t>
            </w:r>
          </w:p>
        </w:tc>
        <w:tc>
          <w:tcPr/>
          <w:p>
            <w:pPr>
              <w:pStyle w:val="Compact"/>
              <w:jc w:val="left"/>
            </w:pPr>
            <w:r>
              <w:t xml:space="preserve">Installation certificate</w:t>
            </w:r>
          </w:p>
        </w:tc>
      </w:tr>
      <w:tr>
        <w:tc>
          <w:tcPr/>
          <w:p>
            <w:pPr>
              <w:pStyle w:val="Compact"/>
              <w:jc w:val="left"/>
            </w:pPr>
            <w:r>
              <w:t xml:space="preserve">Lighting and fire alarm integration</w:t>
            </w:r>
          </w:p>
        </w:tc>
        <w:tc>
          <w:tcPr/>
          <w:p>
            <w:pPr>
              <w:pStyle w:val="Compact"/>
              <w:jc w:val="left"/>
            </w:pPr>
            <w:r>
              <w:t xml:space="preserve">02 August 2025</w:t>
            </w:r>
          </w:p>
        </w:tc>
        <w:tc>
          <w:tcPr/>
          <w:p>
            <w:pPr>
              <w:pStyle w:val="Compact"/>
              <w:jc w:val="left"/>
            </w:pPr>
            <w:r>
              <w:t xml:space="preserve">System test report</w:t>
            </w:r>
          </w:p>
        </w:tc>
      </w:tr>
      <w:tr>
        <w:tc>
          <w:tcPr/>
          <w:p>
            <w:pPr>
              <w:pStyle w:val="Compact"/>
              <w:jc w:val="left"/>
            </w:pPr>
            <w:r>
              <w:t xml:space="preserve">Final inspection and handover</w:t>
            </w:r>
          </w:p>
        </w:tc>
        <w:tc>
          <w:tcPr/>
          <w:p>
            <w:pPr>
              <w:pStyle w:val="Compact"/>
              <w:jc w:val="left"/>
            </w:pPr>
            <w:r>
              <w:t xml:space="preserve">15 August 2025</w:t>
            </w:r>
          </w:p>
        </w:tc>
        <w:tc>
          <w:tcPr/>
          <w:p>
            <w:pPr>
              <w:pStyle w:val="Compact"/>
              <w:jc w:val="left"/>
            </w:pPr>
            <w:r>
              <w:t xml:space="preserve">Compliance certificate (Kyoto City)</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completion of wiring and panel installation, and 20% upon final inspection and handover. All payments shall be made via bank transfer to the account designated by the Electrician service provider in Japan Kyoto.</w:t>
      </w:r>
    </w:p>
    <w:p>
      <w:pPr>
        <w:numPr>
          <w:ilvl w:val="0"/>
          <w:numId w:val="1001"/>
        </w:numPr>
        <w:pStyle w:val="Compact"/>
      </w:pPr>
      <w:r>
        <w:rPr>
          <w:bCs/>
          <w:b/>
        </w:rPr>
        <w:t xml:space="preserve">Licensing and Compliance:</w:t>
      </w:r>
      <w:r>
        <w:t xml:space="preserve"> </w:t>
      </w:r>
      <w:r>
        <w:t xml:space="preserve">The Electrician shall maintain all required licenses, including the First-Class Electrical Engineer certification and the Electrical Work Contractor registration (Denki Senyogyo Torishimari-nin) with the Kyoto Prefectural Government. Failure to maintain valid credentials shall constitute immediate grounds for termination of this Purchase Order.</w:t>
      </w:r>
    </w:p>
    <w:p>
      <w:pPr>
        <w:numPr>
          <w:ilvl w:val="0"/>
          <w:numId w:val="1001"/>
        </w:numPr>
        <w:pStyle w:val="Compact"/>
      </w:pPr>
      <w:r>
        <w:rPr>
          <w:bCs/>
          <w:b/>
        </w:rPr>
        <w:t xml:space="preserve">Insurance:</w:t>
      </w:r>
      <w:r>
        <w:t xml:space="preserve"> </w:t>
      </w:r>
      <w:r>
        <w:t xml:space="preserve">The Electrician shall carry comprehensive liability insurance with a minimum coverage of 100,000,000 JPY, valid throughout the duration of the project in Japan Kyoto. A certificate of insurance shall be provided prior to commencement.</w:t>
      </w:r>
    </w:p>
    <w:p>
      <w:pPr>
        <w:numPr>
          <w:ilvl w:val="0"/>
          <w:numId w:val="1001"/>
        </w:numPr>
        <w:pStyle w:val="Compact"/>
      </w:pPr>
      <w:r>
        <w:rPr>
          <w:bCs/>
          <w:b/>
        </w:rPr>
        <w:t xml:space="preserve">Warranty:</w:t>
      </w:r>
      <w:r>
        <w:t xml:space="preserve"> </w:t>
      </w:r>
      <w:r>
        <w:t xml:space="preserve">All work performed under this Purchase Order shall carry a minimum warranty period of two (2) years from the date of final acceptance. Any defects discovered within this period shall be remedied by the Electrician at no additional cost to the Purchasing Party.</w:t>
      </w:r>
    </w:p>
    <w:p>
      <w:pPr>
        <w:numPr>
          <w:ilvl w:val="0"/>
          <w:numId w:val="1001"/>
        </w:numPr>
        <w:pStyle w:val="Compact"/>
      </w:pPr>
      <w:r>
        <w:rPr>
          <w:bCs/>
          <w:b/>
        </w:rPr>
        <w:t xml:space="preserve">Working Hours and Site Access:</w:t>
      </w:r>
      <w:r>
        <w:t xml:space="preserve"> </w:t>
      </w:r>
      <w:r>
        <w:t xml:space="preserve">Work shall be conducted between 08:00 and 17:30 JST, Monday through Friday, unless otherwise agreed in writing. The Electrician shall comply with all site safety protocols established by the Purchasing Party and the Japan Kyoto municipal noise and dust regulations.</w:t>
      </w:r>
    </w:p>
    <w:p>
      <w:pPr>
        <w:numPr>
          <w:ilvl w:val="0"/>
          <w:numId w:val="1001"/>
        </w:numPr>
        <w:pStyle w:val="Compact"/>
      </w:pPr>
      <w:r>
        <w:rPr>
          <w:bCs/>
          <w:b/>
        </w:rPr>
        <w:t xml:space="preserve">Change Orders:</w:t>
      </w:r>
      <w:r>
        <w:t xml:space="preserve"> </w:t>
      </w:r>
      <w:r>
        <w:t xml:space="preserve">Any modification to the scope of work outlined in this Purchase Order must be documented in a written Change Order signed by both parties prior to execution. No additional charges shall be incurred without prior written approval.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Japan Commercial Arbitration Association (JCAC) in Kyoto, Japan. If mediation fails, the matter shall be submitted to the Kyoto District Court.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architectural drawings, and site-specific data exchanged in connection with this Purchase Order.</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typhoons, or volcanic activity common to the Japan Kyoto region), government mandates, or other events beyond reasonable control.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Electrician services to be performed in Japan Kyoto. This document constitutes a binding agreement effective from the date of the last signature.</w:t>
      </w:r>
    </w:p>
    <w:bookmarkEnd w:id="26"/>
    <w:p>
      <w:pPr>
        <w:pStyle w:val="BodyText"/>
      </w:pPr>
      <w:r>
        <w:rPr>
          <w:bCs/>
          <w:b/>
        </w:rPr>
        <w:t xml:space="preserve">For the Purchasing Party:</w:t>
      </w:r>
    </w:p>
    <w:p>
      <w:pPr>
        <w:pStyle w:val="BodyText"/>
      </w:pPr>
      <w:r>
        <w:t xml:space="preserve">Kyoto Heritage Restoration &amp; Development Co., Ltd.</w:t>
      </w:r>
    </w:p>
    <w:p>
      <w:pPr>
        <w:pStyle w:val="BodyText"/>
      </w:pPr>
      <w:r>
        <w:t xml:space="preserve">Name: Tanaka Hiroshi</w:t>
      </w:r>
      <w:r>
        <w:br/>
      </w:r>
      <w:r>
        <w:t xml:space="preserve">Title: Project Director</w:t>
      </w:r>
      <w:r>
        <w:br/>
      </w:r>
      <w:r>
        <w:t xml:space="preserve">Signature: _________________________</w:t>
      </w:r>
      <w:r>
        <w:br/>
      </w:r>
      <w:r>
        <w:t xml:space="preserve">Date: _______________</w:t>
      </w:r>
    </w:p>
    <w:p>
      <w:pPr>
        <w:pStyle w:val="BodyText"/>
      </w:pPr>
      <w:r>
        <w:rPr>
          <w:bCs/>
          <w:b/>
        </w:rPr>
        <w:t xml:space="preserve">For the Electrician Service Provider:</w:t>
      </w:r>
    </w:p>
    <w:p>
      <w:pPr>
        <w:pStyle w:val="BodyText"/>
      </w:pPr>
      <w:r>
        <w:t xml:space="preserve">Kyoto Precision Electrician Services Inc.</w:t>
      </w:r>
    </w:p>
    <w:p>
      <w:pPr>
        <w:pStyle w:val="BodyText"/>
      </w:pPr>
      <w:r>
        <w:t xml:space="preserve">Name: Sato Yuki</w:t>
      </w:r>
      <w:r>
        <w:br/>
      </w:r>
      <w:r>
        <w:t xml:space="preserve">Title: Licensed Electrician / Owner</w:t>
      </w:r>
      <w:r>
        <w:br/>
      </w:r>
      <w:r>
        <w:t xml:space="preserve">Signature: _________________________</w:t>
      </w:r>
      <w:r>
        <w:br/>
      </w:r>
      <w:r>
        <w:t xml:space="preserve">Date: _______________</w:t>
      </w:r>
    </w:p>
    <w:p>
      <w:pPr>
        <w:pStyle w:val="BodyText"/>
      </w:pPr>
      <w:r>
        <w:t xml:space="preserve">This Purchase Order (PO No. JPKY-2025-04871) was prepared for Electrician services in Japan Kyoto. All references to Japanese regulations, licensing bodies, and municipal authorities are specific to the Kyoto Prefecture jurisdiction. This document is valid for a period of 90 days from the date of issue. For inquiries, contact the Purchasing Department at +81-75-555-0142.</w:t>
      </w:r>
    </w:p>
    <w:p>
      <w:pPr>
        <w:pStyle w:val="BodyText"/>
      </w:pPr>
      <w:r>
        <w:t xml:space="preserve">© 2025 Kyoto Heritage Restoration &amp; Development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Japan Kyoto</dc:title>
  <dc:creator/>
  <dc:language>en</dc:language>
  <cp:keywords/>
  <dcterms:created xsi:type="dcterms:W3CDTF">2026-10-10T05:53:14Z</dcterms:created>
  <dcterms:modified xsi:type="dcterms:W3CDTF">2026-10-10T05:53:14Z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