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Electrician Services – Residential &amp; Commercial Installation</w:t>
      </w:r>
    </w:p>
    <w:p>
      <w:pPr>
        <w:pStyle w:val="BodyText"/>
      </w:pPr>
      <w:r>
        <w:rPr>
          <w:bCs/>
          <w:b/>
        </w:rPr>
        <w:t xml:space="preserve">Location of Service: Mexico, Mexico City</w:t>
      </w:r>
    </w:p>
    <w:bookmarkEnd w:id="20"/>
    <w:p>
      <w:pPr>
        <w:pStyle w:val="BodyText"/>
      </w:pPr>
      <w:r>
        <w:rPr>
          <w:bCs/>
          <w:b/>
        </w:rPr>
        <w:t xml:space="preserve">Purchase Order No.:</w:t>
      </w:r>
      <w:r>
        <w:t xml:space="preserve"> </w:t>
      </w:r>
      <w:r>
        <w:t xml:space="preserve">PO-MX-2025-04872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Issued By:</w:t>
      </w:r>
      <w:r>
        <w:t xml:space="preserve"> </w:t>
      </w:r>
      <w:r>
        <w:t xml:space="preserve">Grupo Constructor Delta, S.A. de C.V.</w:t>
      </w:r>
      <w:r>
        <w:br/>
      </w:r>
      <w:r>
        <w:rPr>
          <w:bCs/>
          <w:b/>
        </w:rPr>
        <w:t xml:space="preserve">Address:</w:t>
      </w:r>
      <w:r>
        <w:t xml:space="preserve"> </w:t>
      </w:r>
      <w:r>
        <w:t xml:space="preserve">Av. Insurgentes Sur 1450, Col. Del Valle,</w:t>
      </w:r>
      <w:r>
        <w:br/>
      </w:r>
      <w:r>
        <w:t xml:space="preserve">Alcaldía Benito Juárez, Mexico City, C.P. 03100, Mexico</w:t>
      </w:r>
      <w:r>
        <w:br/>
      </w:r>
      <w:r>
        <w:rPr>
          <w:bCs/>
          <w:b/>
        </w:rPr>
        <w:t xml:space="preserve">RFC:</w:t>
      </w:r>
      <w:r>
        <w:t xml:space="preserve"> </w:t>
      </w:r>
      <w:r>
        <w:t xml:space="preserve">GCD980512AB3</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Electricidad Profesional del Centro, S.A. de C.V. (Licensed</w:t>
            </w:r>
            <w:r>
              <w:t xml:space="preserve"> </w:t>
            </w:r>
            <w:r>
              <w:t xml:space="preserve">Electrician</w:t>
            </w:r>
            <w:r>
              <w:t xml:space="preserve"> </w:t>
            </w:r>
            <w:r>
              <w:t xml:space="preserve">Firm)</w:t>
            </w:r>
          </w:p>
        </w:tc>
      </w:tr>
      <w:tr>
        <w:tc>
          <w:tcPr/>
          <w:p>
            <w:pPr>
              <w:pStyle w:val="Compact"/>
              <w:jc w:val="left"/>
            </w:pPr>
            <w:r>
              <w:rPr>
                <w:bCs/>
                <w:b/>
              </w:rPr>
              <w:t xml:space="preserve">Authorized Representative:</w:t>
            </w:r>
          </w:p>
        </w:tc>
        <w:tc>
          <w:tcPr/>
          <w:p>
            <w:pPr>
              <w:pStyle w:val="Compact"/>
              <w:jc w:val="left"/>
            </w:pPr>
            <w:r>
              <w:t xml:space="preserve">Ing. Ricardo Mendoza Salazar, Cédula Profesional No. 4587213</w:t>
            </w:r>
          </w:p>
        </w:tc>
      </w:tr>
      <w:tr>
        <w:tc>
          <w:tcPr/>
          <w:p>
            <w:pPr>
              <w:pStyle w:val="Compact"/>
              <w:jc w:val="left"/>
            </w:pPr>
            <w:r>
              <w:rPr>
                <w:bCs/>
                <w:b/>
              </w:rPr>
              <w:t xml:space="preserve">Address:</w:t>
            </w:r>
          </w:p>
        </w:tc>
        <w:tc>
          <w:tcPr/>
          <w:p>
            <w:pPr>
              <w:pStyle w:val="Compact"/>
              <w:jc w:val="left"/>
            </w:pPr>
            <w:r>
              <w:t xml:space="preserve">Calle Orizaba 234, Col. Roma Norte, Alcaldía Cuauhtémoc, Mexico City, C.P. 06700, Mexico</w:t>
            </w:r>
          </w:p>
        </w:tc>
      </w:tr>
      <w:tr>
        <w:tc>
          <w:tcPr/>
          <w:p>
            <w:pPr>
              <w:pStyle w:val="Compact"/>
              <w:jc w:val="left"/>
            </w:pPr>
            <w:r>
              <w:rPr>
                <w:bCs/>
                <w:b/>
              </w:rPr>
              <w:t xml:space="preserve">RFC / Tax ID:</w:t>
            </w:r>
          </w:p>
        </w:tc>
        <w:tc>
          <w:tcPr/>
          <w:p>
            <w:pPr>
              <w:pStyle w:val="Compact"/>
              <w:jc w:val="left"/>
            </w:pPr>
            <w:r>
              <w:t xml:space="preserve">EPC050312KL9</w:t>
            </w:r>
          </w:p>
        </w:tc>
      </w:tr>
      <w:tr>
        <w:tc>
          <w:tcPr/>
          <w:p>
            <w:pPr>
              <w:pStyle w:val="Compact"/>
              <w:jc w:val="left"/>
            </w:pPr>
            <w:r>
              <w:rPr>
                <w:bCs/>
                <w:b/>
              </w:rPr>
              <w:t xml:space="preserve">Contact:</w:t>
            </w:r>
          </w:p>
        </w:tc>
        <w:tc>
          <w:tcPr/>
          <w:p>
            <w:pPr>
              <w:pStyle w:val="Compact"/>
              <w:jc w:val="left"/>
            </w:pPr>
            <w:r>
              <w:t xml:space="preserve">Phone: +52 (55) 5512-8834 | Email: operaciones@electricidadcentro.mx</w:t>
            </w:r>
          </w:p>
        </w:tc>
      </w:tr>
      <w:tr>
        <w:tc>
          <w:tcPr/>
          <w:p>
            <w:pPr>
              <w:pStyle w:val="Compact"/>
              <w:jc w:val="left"/>
            </w:pPr>
            <w:r>
              <w:rPr>
                <w:bCs/>
                <w:b/>
              </w:rPr>
              <w:t xml:space="preserve">Licensing:</w:t>
            </w:r>
          </w:p>
        </w:tc>
        <w:tc>
          <w:tcPr/>
          <w:p>
            <w:pPr>
              <w:pStyle w:val="Compact"/>
              <w:jc w:val="left"/>
            </w:pPr>
            <w:r>
              <w:t xml:space="preserve">Certified</w:t>
            </w:r>
            <w:r>
              <w:t xml:space="preserve"> </w:t>
            </w:r>
            <w:r>
              <w:t xml:space="preserve">Electrician</w:t>
            </w:r>
            <w:r>
              <w:t xml:space="preserve"> </w:t>
            </w:r>
            <w:r>
              <w:t xml:space="preserve">contractor registered with the Secretaría de Energía (SENER) and authorized to perform electrical work in Mexico City under NOM-001-SEDE-2012 and applicable local regulations.</w:t>
            </w:r>
          </w:p>
        </w:tc>
      </w:tr>
    </w:tbl>
    <w:p>
      <w:pPr>
        <w:pStyle w:val="BodyText"/>
      </w:pPr>
      <w:r>
        <w:t xml:space="preserve">DESCRIPTION OF SERVICES – ELECTRICIAN WORK SCOPE</w:t>
      </w:r>
    </w:p>
    <w:p>
      <w:pPr>
        <w:pStyle w:val="BodyText"/>
      </w:pPr>
      <w:r>
        <w:t xml:space="preserve">This</w:t>
      </w:r>
      <w:r>
        <w:t xml:space="preserve"> </w:t>
      </w:r>
      <w:r>
        <w:t xml:space="preserve">Purchase Order</w:t>
      </w:r>
      <w:r>
        <w:t xml:space="preserve"> </w:t>
      </w:r>
      <w:r>
        <w:t xml:space="preserve">is issued by Grupo Constructor Delta, S.A. de C.V. to formally request and authorize the engagement of a licensed</w:t>
      </w:r>
      <w:r>
        <w:t xml:space="preserve"> </w:t>
      </w:r>
      <w:r>
        <w:t xml:space="preserve">Electrician</w:t>
      </w:r>
      <w:r>
        <w:t xml:space="preserve"> </w:t>
      </w:r>
      <w:r>
        <w:t xml:space="preserve">firm to perform comprehensive electrical installation, inspection, and maintenance services at the following project site located in</w:t>
      </w:r>
      <w:r>
        <w:t xml:space="preserve"> </w:t>
      </w:r>
      <w:r>
        <w:t xml:space="preserve">Mexico, Mexico City</w:t>
      </w:r>
      <w:r>
        <w:t xml:space="preserve">:</w:t>
      </w:r>
    </w:p>
    <w:p>
      <w:pPr>
        <w:pStyle w:val="BodyText"/>
      </w:pPr>
      <w:r>
        <w:rPr>
          <w:bCs/>
          <w:b/>
        </w:rPr>
        <w:t xml:space="preserve">Project Site:</w:t>
      </w:r>
      <w:r>
        <w:t xml:space="preserve"> </w:t>
      </w:r>
      <w:r>
        <w:t xml:space="preserve">Torre Corporativa Delta, Av. Reforma 505, Col. Juárez, Alcaldía Cuauhtémoc, Mexico City, C.P. 06600, Mexico.</w:t>
      </w:r>
    </w:p>
    <w:p>
      <w:pPr>
        <w:pStyle w:val="BodyText"/>
      </w:pPr>
      <w:r>
        <w:t xml:space="preserve">The</w:t>
      </w:r>
      <w:r>
        <w:t xml:space="preserve"> </w:t>
      </w:r>
      <w:r>
        <w:t xml:space="preserve">Electrician</w:t>
      </w:r>
      <w:r>
        <w:t xml:space="preserve"> </w:t>
      </w:r>
      <w:r>
        <w:t xml:space="preserve">shall be responsible for all electrical work described below, ensuring full compliance with the Mexican Official Standards (NOM), the local electrical code of Mexico City, and all applicable federal and municipal regulations governing electrical installations in Mexico.</w:t>
      </w:r>
    </w:p>
    <w:p>
      <w:pPr>
        <w:pStyle w:val="BodyText"/>
      </w:pPr>
      <w:r>
        <w:t xml:space="preserve">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Complete electrical panel upgrade and rewiring for floors 1–12, including installation of new 800A main distribution panel, sub-panels, circuit breakers, and grounding system per NOM-001-SEDE-2012.</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Installation of 2,400 LED luminaires (ceiling-mounted, 40W) across all office floors, including wiring, junction boxes, and mounting hardware.</w:t>
            </w:r>
          </w:p>
        </w:tc>
        <w:tc>
          <w:tcPr/>
          <w:p>
            <w:pPr>
              <w:pStyle w:val="Compact"/>
              <w:jc w:val="left"/>
            </w:pPr>
            <w:r>
              <w:t xml:space="preserve">2,400</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4,440,000.00</w:t>
            </w:r>
          </w:p>
        </w:tc>
      </w:tr>
      <w:tr>
        <w:tc>
          <w:tcPr/>
          <w:p>
            <w:pPr>
              <w:pStyle w:val="Compact"/>
              <w:jc w:val="left"/>
            </w:pPr>
            <w:r>
              <w:t xml:space="preserve">03</w:t>
            </w:r>
          </w:p>
        </w:tc>
        <w:tc>
          <w:tcPr/>
          <w:p>
            <w:pPr>
              <w:pStyle w:val="Compact"/>
              <w:jc w:val="left"/>
            </w:pPr>
            <w:r>
              <w:t xml:space="preserve">Emergency lighting and exit sign installation (120 units) compliant with Mexican fire safety regulations and Mexico City building code.</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Installation of dedicated electrical circuits for HVAC systems, server room, and backup generator interconnection (2,000 kVA) at the Mexico City project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312,500.00</w:t>
            </w:r>
          </w:p>
        </w:tc>
        <w:tc>
          <w:tcPr/>
          <w:p>
            <w:pPr>
              <w:pStyle w:val="Compact"/>
              <w:jc w:val="left"/>
            </w:pPr>
            <w:r>
              <w:t xml:space="preserve">312,500.00</w:t>
            </w:r>
          </w:p>
        </w:tc>
      </w:tr>
      <w:tr>
        <w:tc>
          <w:tcPr/>
          <w:p>
            <w:pPr>
              <w:pStyle w:val="Compact"/>
              <w:jc w:val="left"/>
            </w:pPr>
            <w:r>
              <w:t xml:space="preserve">05</w:t>
            </w:r>
          </w:p>
        </w:tc>
        <w:tc>
          <w:tcPr/>
          <w:p>
            <w:pPr>
              <w:pStyle w:val="Compact"/>
              <w:jc w:val="left"/>
            </w:pPr>
            <w:r>
              <w:t xml:space="preserve">Thermal imaging inspection and electrical safety audit of existing infrastructure, including submission of a detailed report to the client within 5 business days.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Installation of 150 electrical outlets and data/communication ports (Cat 6A) throughout the building, including wall plates, conduit, and labeling.</w:t>
            </w:r>
          </w:p>
        </w:tc>
        <w:tc>
          <w:tcPr/>
          <w:p>
            <w:pPr>
              <w:pStyle w:val="Compact"/>
              <w:jc w:val="left"/>
            </w:pPr>
            <w:r>
              <w:t xml:space="preserve">150</w:t>
            </w:r>
          </w:p>
        </w:tc>
        <w:tc>
          <w:tcPr/>
          <w:p>
            <w:pPr>
              <w:pStyle w:val="Compact"/>
              <w:jc w:val="left"/>
            </w:pPr>
            <w:r>
              <w:t xml:space="preserve">Points</w:t>
            </w:r>
          </w:p>
        </w:tc>
        <w:tc>
          <w:tcPr/>
          <w:p>
            <w:pPr>
              <w:pStyle w:val="Compact"/>
              <w:jc w:val="left"/>
            </w:pPr>
            <w:r>
              <w:t xml:space="preserve">2,800.00</w:t>
            </w:r>
          </w:p>
        </w:tc>
        <w:tc>
          <w:tcPr/>
          <w:p>
            <w:pPr>
              <w:pStyle w:val="Compact"/>
              <w:jc w:val="left"/>
            </w:pPr>
            <w:r>
              <w:t xml:space="preserve">420,000.00</w:t>
            </w:r>
          </w:p>
        </w:tc>
      </w:tr>
      <w:tr>
        <w:tc>
          <w:tcPr/>
          <w:p>
            <w:pPr>
              <w:pStyle w:val="Compact"/>
              <w:jc w:val="left"/>
            </w:pPr>
            <w:r>
              <w:t xml:space="preserve">07</w:t>
            </w:r>
          </w:p>
        </w:tc>
        <w:tc>
          <w:tcPr/>
          <w:p>
            <w:pPr>
              <w:pStyle w:val="Compact"/>
              <w:jc w:val="left"/>
            </w:pPr>
            <w:r>
              <w:t xml:space="preserve">Lightning protection and surge protection system installation for the entire structure in Mexico, Mexico City, including air terminals, down conductors, and SPDs.</w:t>
            </w:r>
          </w:p>
        </w:tc>
        <w:tc>
          <w:tcPr/>
          <w:p>
            <w:pPr>
              <w:pStyle w:val="Compact"/>
              <w:jc w:val="left"/>
            </w:pPr>
            <w:r>
              <w:t xml:space="preserve">1</w:t>
            </w:r>
          </w:p>
        </w:tc>
        <w:tc>
          <w:tcPr/>
          <w:p>
            <w:pPr>
              <w:pStyle w:val="Compact"/>
              <w:jc w:val="left"/>
            </w:pPr>
            <w:r>
              <w:t xml:space="preserve">Lot</w:t>
            </w:r>
          </w:p>
        </w:tc>
        <w:tc>
          <w:tcPr/>
          <w:p>
            <w:pPr>
              <w:pStyle w:val="Compact"/>
              <w:jc w:val="left"/>
            </w:pPr>
            <w:r>
              <w:t xml:space="preserve">178,000.00</w:t>
            </w:r>
          </w:p>
        </w:tc>
        <w:tc>
          <w:tcPr/>
          <w:p>
            <w:pPr>
              <w:pStyle w:val="Compact"/>
              <w:jc w:val="left"/>
            </w:pPr>
            <w:r>
              <w:t xml:space="preserve">178,000.00</w:t>
            </w:r>
          </w:p>
        </w:tc>
      </w:tr>
      <w:tr>
        <w:tc>
          <w:tcPr/>
          <w:p>
            <w:pPr>
              <w:pStyle w:val="Compact"/>
              <w:jc w:val="left"/>
            </w:pPr>
            <w:r>
              <w:t xml:space="preserve">08</w:t>
            </w:r>
          </w:p>
        </w:tc>
        <w:tc>
          <w:tcPr/>
          <w:p>
            <w:pPr>
              <w:pStyle w:val="Compact"/>
              <w:jc w:val="left"/>
            </w:pPr>
            <w:r>
              <w:t xml:space="preserve">Final electrical inspection, commissioning, and issuance of the "Dictamen de Conformidad Eléctrica" required by the local authority in Mexico 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65,000.00</w:t>
            </w:r>
          </w:p>
        </w:tc>
        <w:tc>
          <w:tcPr/>
          <w:p>
            <w:pPr>
              <w:pStyle w:val="Compact"/>
              <w:jc w:val="left"/>
            </w:pPr>
            <w:r>
              <w:t xml:space="preserve">65,000.00</w:t>
            </w:r>
          </w:p>
        </w:tc>
      </w:tr>
      <w:tr>
        <w:tc>
          <w:tcPr>
            <w:gridSpan w:val="5"/>
          </w:tcPr>
          <w:p>
            <w:pPr>
              <w:pStyle w:val="Compact"/>
              <w:jc w:val="right"/>
            </w:pPr>
            <w:r>
              <w:t xml:space="preserve">SUBTOTAL (MXN)</w:t>
            </w:r>
          </w:p>
        </w:tc>
        <w:tc>
          <w:tcPr/>
          <w:p>
            <w:pPr>
              <w:pStyle w:val="Compact"/>
              <w:jc w:val="left"/>
            </w:pPr>
            <w:r>
              <w:t xml:space="preserve">6,379,500.00</w:t>
            </w:r>
          </w:p>
        </w:tc>
      </w:tr>
      <w:tr>
        <w:tc>
          <w:tcPr>
            <w:gridSpan w:val="5"/>
          </w:tcPr>
          <w:p>
            <w:pPr>
              <w:pStyle w:val="Compact"/>
              <w:jc w:val="right"/>
            </w:pPr>
            <w:r>
              <w:t xml:space="preserve">IVA (16% – Mexican Value Added Tax)</w:t>
            </w:r>
          </w:p>
        </w:tc>
        <w:tc>
          <w:tcPr/>
          <w:p>
            <w:pPr>
              <w:pStyle w:val="Compact"/>
              <w:jc w:val="left"/>
            </w:pPr>
            <w:r>
              <w:t xml:space="preserve">1,020,720.00</w:t>
            </w:r>
          </w:p>
        </w:tc>
      </w:tr>
      <w:tr>
        <w:tc>
          <w:tcPr>
            <w:gridSpan w:val="5"/>
          </w:tcPr>
          <w:p>
            <w:pPr>
              <w:pStyle w:val="Compact"/>
              <w:jc w:val="right"/>
            </w:pPr>
            <w:r>
              <w:t xml:space="preserve">TOTAL AMOUNT DUE (MXN)</w:t>
            </w:r>
          </w:p>
        </w:tc>
        <w:tc>
          <w:tcPr/>
          <w:p>
            <w:pPr>
              <w:pStyle w:val="Compact"/>
              <w:jc w:val="left"/>
            </w:pPr>
            <w:r>
              <w:t xml:space="preserve">7,400,220.00</w:t>
            </w: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a binding contract upon written acceptance by the</w:t>
      </w:r>
      <w:r>
        <w:t xml:space="preserve"> </w:t>
      </w:r>
      <w:r>
        <w:t xml:space="preserve">Electrician</w:t>
      </w:r>
      <w:r>
        <w:t xml:space="preserve"> </w:t>
      </w:r>
      <w:r>
        <w:t xml:space="preserve">vendor. The vendor must sign and return a copy of this document within five (5) business days of receipt.</w:t>
      </w:r>
    </w:p>
    <w:p>
      <w:pPr>
        <w:numPr>
          <w:ilvl w:val="0"/>
          <w:numId w:val="1001"/>
        </w:numPr>
        <w:pStyle w:val="Compact"/>
      </w:pPr>
      <w:r>
        <w:rPr>
          <w:bCs/>
          <w:b/>
        </w:rPr>
        <w:t xml:space="preserve">Scope of Work:</w:t>
      </w:r>
      <w:r>
        <w:t xml:space="preserve"> </w:t>
      </w:r>
      <w:r>
        <w:t xml:space="preserve">The</w:t>
      </w:r>
      <w:r>
        <w:t xml:space="preserve"> </w:t>
      </w:r>
      <w:r>
        <w:t xml:space="preserve">Electrician</w:t>
      </w:r>
      <w:r>
        <w:t xml:space="preserve"> </w:t>
      </w:r>
      <w:r>
        <w:t xml:space="preserve">shall perform all services strictly in accordance with the specifications outlined in this</w:t>
      </w:r>
      <w:r>
        <w:t xml:space="preserve"> </w:t>
      </w:r>
      <w:r>
        <w:t xml:space="preserve">Purchase Order</w:t>
      </w:r>
      <w:r>
        <w:t xml:space="preserve">, the project blueprints, and all applicable electrical codes in Mexico, Mexico City. Any deviation from the approved scope requires prior written authorization from the client.</w:t>
      </w:r>
    </w:p>
    <w:p>
      <w:pPr>
        <w:numPr>
          <w:ilvl w:val="0"/>
          <w:numId w:val="1001"/>
        </w:numPr>
        <w:pStyle w:val="Compact"/>
      </w:pPr>
      <w:r>
        <w:rPr>
          <w:bCs/>
          <w:b/>
        </w:rPr>
        <w:t xml:space="preserve">Timeline:</w:t>
      </w:r>
      <w:r>
        <w:t xml:space="preserve"> </w:t>
      </w:r>
      <w:r>
        <w:t xml:space="preserve">All electrical work must commence no later than June 25, 2025, and must be completed no later than September 15, 2025. The</w:t>
      </w:r>
      <w:r>
        <w:t xml:space="preserve"> </w:t>
      </w:r>
      <w:r>
        <w:t xml:space="preserve">Electrician</w:t>
      </w:r>
      <w:r>
        <w:t xml:space="preserve"> </w:t>
      </w:r>
      <w:r>
        <w:t xml:space="preserve">is responsible for submitting a detailed project schedule within three (3) business days of accepting this</w:t>
      </w:r>
      <w:r>
        <w:t xml:space="preserve"> </w:t>
      </w:r>
      <w:r>
        <w:t xml:space="preserve">Purchase Order</w:t>
      </w:r>
      <w:r>
        <w:t xml:space="preserve">.</w:t>
      </w:r>
    </w:p>
    <w:p>
      <w:pPr>
        <w:numPr>
          <w:ilvl w:val="0"/>
          <w:numId w:val="1001"/>
        </w:numPr>
        <w:pStyle w:val="Compact"/>
      </w:pPr>
      <w:r>
        <w:rPr>
          <w:bCs/>
          <w:b/>
        </w:rPr>
        <w:t xml:space="preserve">Payment Terms:</w:t>
      </w:r>
      <w:r>
        <w:t xml:space="preserve"> </w:t>
      </w:r>
      <w:r>
        <w:t xml:space="preserve">Payment shall be made in three (3) installments: 30% upon execution of this</w:t>
      </w:r>
      <w:r>
        <w:t xml:space="preserve"> </w:t>
      </w:r>
      <w:r>
        <w:t xml:space="preserve">Purchase Order</w:t>
      </w:r>
      <w:r>
        <w:t xml:space="preserve">, 40% upon completion of 60% of the work (verified by site inspection), and 30% upon final acceptance and delivery of the electrical conformity report. All payments shall be made via bank transfer to the account designated by the</w:t>
      </w:r>
      <w:r>
        <w:t xml:space="preserve"> </w:t>
      </w:r>
      <w:r>
        <w:t xml:space="preserve">Electrician</w:t>
      </w:r>
      <w:r>
        <w:t xml:space="preserve"> </w:t>
      </w:r>
      <w:r>
        <w:t xml:space="preserve">vendor. Payment terms are Net 15 days from invoice date.</w:t>
      </w:r>
    </w:p>
    <w:p>
      <w:pPr>
        <w:numPr>
          <w:ilvl w:val="0"/>
          <w:numId w:val="1001"/>
        </w:numPr>
        <w:pStyle w:val="Compact"/>
      </w:pPr>
      <w:r>
        <w:rPr>
          <w:bCs/>
          <w:b/>
        </w:rPr>
        <w:t xml:space="preserve">Compliance and Licensing:</w:t>
      </w:r>
      <w:r>
        <w:t xml:space="preserve"> </w:t>
      </w:r>
      <w:r>
        <w:t xml:space="preserve">The</w:t>
      </w:r>
      <w:r>
        <w:t xml:space="preserve"> </w:t>
      </w:r>
      <w:r>
        <w:t xml:space="preserve">Electrician</w:t>
      </w:r>
      <w:r>
        <w:t xml:space="preserve"> </w:t>
      </w:r>
      <w:r>
        <w:t xml:space="preserve">warrants that all personnel assigned to this project in Mexico, Mexico City, hold valid professional licenses, SENER certifications, and necessary permits. The vendor shall maintain full liability insurance (minimum MXN 10,000,000) and workers' compensation coverage throughout the duration of the work.</w:t>
      </w:r>
    </w:p>
    <w:p>
      <w:pPr>
        <w:numPr>
          <w:ilvl w:val="0"/>
          <w:numId w:val="1001"/>
        </w:numPr>
        <w:pStyle w:val="Compact"/>
      </w:pPr>
      <w:r>
        <w:rPr>
          <w:bCs/>
          <w:b/>
        </w:rPr>
        <w:t xml:space="preserve">Warranty:</w:t>
      </w:r>
      <w:r>
        <w:t xml:space="preserve"> </w:t>
      </w:r>
      <w:r>
        <w:t xml:space="preserve">The</w:t>
      </w:r>
      <w:r>
        <w:t xml:space="preserve"> </w:t>
      </w:r>
      <w:r>
        <w:t xml:space="preserve">Electrician</w:t>
      </w:r>
      <w:r>
        <w:t xml:space="preserve"> </w:t>
      </w:r>
      <w:r>
        <w:t xml:space="preserve">provides a minimum two (2) year warranty on all labor and materials installed under this</w:t>
      </w:r>
      <w:r>
        <w:t xml:space="preserve"> </w:t>
      </w:r>
      <w:r>
        <w:t xml:space="preserve">Purchase Order</w:t>
      </w:r>
      <w:r>
        <w:t xml:space="preserve">. Any defects discovered within the warranty period shall be remedied at no additional cost to the client.</w:t>
      </w:r>
    </w:p>
    <w:p>
      <w:pPr>
        <w:numPr>
          <w:ilvl w:val="0"/>
          <w:numId w:val="1001"/>
        </w:numPr>
        <w:pStyle w:val="Compact"/>
      </w:pPr>
      <w:r>
        <w:rPr>
          <w:bCs/>
          <w:b/>
        </w:rPr>
        <w:t xml:space="preserve">Site Safety:</w:t>
      </w:r>
      <w:r>
        <w:t xml:space="preserve"> </w:t>
      </w:r>
      <w:r>
        <w:t xml:space="preserve">The</w:t>
      </w:r>
      <w:r>
        <w:t xml:space="preserve"> </w:t>
      </w:r>
      <w:r>
        <w:t xml:space="preserve">Electrician</w:t>
      </w:r>
      <w:r>
        <w:t xml:space="preserve"> </w:t>
      </w:r>
      <w:r>
        <w:t xml:space="preserve">shall comply with all occupational health and safety regulations in Mexico, including NOM-030-STPS-2009. All workers on the Mexico City site must wear appropriate PPE and adhere to the client's site safety protocols.</w:t>
      </w:r>
    </w:p>
    <w:p>
      <w:pPr>
        <w:numPr>
          <w:ilvl w:val="0"/>
          <w:numId w:val="1001"/>
        </w:numPr>
        <w:pStyle w:val="Compact"/>
      </w:pPr>
      <w:r>
        <w:rPr>
          <w:bCs/>
          <w:b/>
        </w:rPr>
        <w:t xml:space="preserve">Change Orders:</w:t>
      </w:r>
      <w:r>
        <w:t xml:space="preserve"> </w:t>
      </w:r>
      <w:r>
        <w:t xml:space="preserve">Any modifications to the scope, schedule, or cost of this</w:t>
      </w:r>
      <w:r>
        <w:t xml:space="preserve"> </w:t>
      </w:r>
      <w:r>
        <w:t xml:space="preserve">Purchase Order</w:t>
      </w:r>
      <w:r>
        <w:t xml:space="preserve"> </w:t>
      </w:r>
      <w:r>
        <w:t xml:space="preserve">must be documented in a formal Change Order signed by both parties before additional work is performed.</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commercial laws of the United Mexican States. Any disputes arising from this agreement shall be resolved in the commercial courts of Mexico City, Mexico.</w:t>
      </w:r>
    </w:p>
    <w:p>
      <w:pPr>
        <w:numPr>
          <w:ilvl w:val="0"/>
          <w:numId w:val="1001"/>
        </w:numPr>
        <w:pStyle w:val="Compact"/>
      </w:pPr>
      <w:r>
        <w:rPr>
          <w:bCs/>
          <w:b/>
        </w:rPr>
        <w:t xml:space="preserve">Confidentiality:</w:t>
      </w:r>
      <w:r>
        <w:t xml:space="preserve"> </w:t>
      </w:r>
      <w:r>
        <w:t xml:space="preserve">Both parties agree to maintain the confidentiality of all technical drawings, pricing, and project details associated with this</w:t>
      </w:r>
      <w:r>
        <w:t xml:space="preserve"> </w:t>
      </w:r>
      <w:r>
        <w:t xml:space="preserve">Purchase Order</w:t>
      </w:r>
      <w:r>
        <w:t xml:space="preserve"> </w:t>
      </w:r>
      <w:r>
        <w:t xml:space="preserve">and the</w:t>
      </w:r>
      <w:r>
        <w:t xml:space="preserve"> </w:t>
      </w:r>
      <w:r>
        <w:t xml:space="preserve">Electrician</w:t>
      </w:r>
      <w:r>
        <w:t xml:space="preserve"> </w:t>
      </w:r>
      <w:r>
        <w:t xml:space="preserve">services rendered.</w:t>
      </w:r>
    </w:p>
    <w:p>
      <w:pPr>
        <w:pStyle w:val="FirstParagraph"/>
      </w:pPr>
      <w:r>
        <w:t xml:space="preserve">AUTHORIZATION AND SIGNATURES</w:t>
      </w:r>
    </w:p>
    <w:p>
      <w:pPr>
        <w:pStyle w:val="BodyText"/>
      </w:pPr>
      <w:r>
        <w:rPr>
          <w:bCs/>
          <w:b/>
        </w:rPr>
        <w:t xml:space="preserve">For the Client (Grupo Constructor Delta, S.A. de C.V.):</w:t>
      </w:r>
    </w:p>
    <w:p>
      <w:pPr>
        <w:pStyle w:val="BodyText"/>
      </w:pPr>
      <w:r>
        <w:t xml:space="preserve">Name: Lic. Ana Patricia Torres Vega</w:t>
      </w:r>
      <w:r>
        <w:br/>
      </w:r>
      <w:r>
        <w:t xml:space="preserve">Title: Director of Procurement</w:t>
      </w:r>
      <w:r>
        <w:br/>
      </w:r>
      <w:r>
        <w:t xml:space="preserve">Date: _______________</w:t>
      </w:r>
    </w:p>
    <w:p>
      <w:pPr>
        <w:pStyle w:val="BodyText"/>
      </w:pPr>
      <w:r>
        <w:rPr>
          <w:bCs/>
          <w:b/>
        </w:rPr>
        <w:t xml:space="preserve">For the Electrician Vendor (Electricidad Profesional del Centro, S.A. de C.V.):</w:t>
      </w:r>
    </w:p>
    <w:p>
      <w:pPr>
        <w:pStyle w:val="BodyText"/>
      </w:pPr>
      <w:r>
        <w:t xml:space="preserve">Name: Ing. Ricardo Mendoza Salazar</w:t>
      </w:r>
      <w:r>
        <w:br/>
      </w:r>
      <w:r>
        <w:t xml:space="preserve">Title: General Manager / Licensed Electrician</w:t>
      </w:r>
      <w:r>
        <w:br/>
      </w:r>
      <w:r>
        <w:t xml:space="preserve">Date: _______________</w:t>
      </w:r>
    </w:p>
    <w:p>
      <w:pPr>
        <w:pStyle w:val="BodyText"/>
      </w:pPr>
      <w:r>
        <w:t xml:space="preserve">This</w:t>
      </w:r>
      <w:r>
        <w:t xml:space="preserve"> </w:t>
      </w:r>
      <w:r>
        <w:t xml:space="preserve">Purchase Order</w:t>
      </w:r>
      <w:r>
        <w:t xml:space="preserve"> </w:t>
      </w:r>
      <w:r>
        <w:t xml:space="preserve">(PO-MX-2025-04872) is issued for</w:t>
      </w:r>
      <w:r>
        <w:t xml:space="preserve"> </w:t>
      </w:r>
      <w:r>
        <w:t xml:space="preserve">Electrician</w:t>
      </w:r>
      <w:r>
        <w:t xml:space="preserve"> </w:t>
      </w:r>
      <w:r>
        <w:t xml:space="preserve">services to be performed in</w:t>
      </w:r>
      <w:r>
        <w:t xml:space="preserve"> </w:t>
      </w:r>
      <w:r>
        <w:t xml:space="preserve">Mexico, Mexico City</w:t>
      </w:r>
      <w:r>
        <w:t xml:space="preserve">. All amounts are expressed in Mexican Pesos (MXN) and are subject to the 16% IVA as established by the Mexican tax authority (SAT). This document is valid for a period of thirty (30) days from the date of issue. Unauthorized reproduction or distribution of this</w:t>
      </w:r>
      <w:r>
        <w:t xml:space="preserve"> </w:t>
      </w:r>
      <w:r>
        <w:t xml:space="preserve">Purchase Order</w:t>
      </w:r>
      <w:r>
        <w:t xml:space="preserve"> </w:t>
      </w:r>
      <w:r>
        <w:t xml:space="preserve">is prohibited.</w:t>
      </w:r>
    </w:p>
    <w:p>
      <w:pPr>
        <w:pStyle w:val="BodyText"/>
      </w:pPr>
      <w:r>
        <w:t xml:space="preserve">Grupo Constructor Delta, S.A. de C.V. | Av. Insurgentes Sur 1450, Mexico City, Mexico | Tel: +52 (55) 5200-4400 | RFC: GCD980512AB3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Mexico Mexico City</dc:title>
  <dc:creator/>
  <dc:language>en</dc:language>
  <cp:keywords/>
  <dcterms:created xsi:type="dcterms:W3CDTF">2026-10-10T13:53:04Z</dcterms:created>
  <dcterms:modified xsi:type="dcterms:W3CDTF">2026-10-10T13:53:04Z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