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Electrician Services &amp; Electrical Installation Contract</w:t>
      </w:r>
    </w:p>
    <w:p>
      <w:pPr>
        <w:pStyle w:val="BodyText"/>
      </w:pPr>
      <w:r>
        <w:t xml:space="preserve">PO No: NKP-2025-04782</w:t>
      </w:r>
    </w:p>
    <w:p>
      <w:pPr>
        <w:pStyle w:val="BodyText"/>
      </w:pPr>
      <w:r>
        <w:t xml:space="preserve">Issued in Nepal Kathmandu | Fiscal Year 2081/82 (2024/25)</w:t>
      </w:r>
    </w:p>
    <w:bookmarkEnd w:id="20"/>
    <w:p>
      <w:pPr>
        <w:pStyle w:val="BodyText"/>
      </w:pPr>
      <w:r>
        <w:rPr>
          <w:bCs/>
          <w:b/>
        </w:rPr>
        <w:t xml:space="preserve">Date of Issue:</w:t>
      </w:r>
      <w:r>
        <w:t xml:space="preserve"> </w:t>
      </w:r>
      <w:r>
        <w:t xml:space="preserve">15 Ashoj 2082 (October 1, 2025)</w:t>
      </w:r>
      <w:r>
        <w:t xml:space="preserve"> </w:t>
      </w:r>
      <w:r>
        <w:rPr>
          <w:bCs/>
          <w:b/>
        </w:rPr>
        <w:t xml:space="preserve">Delivery/Commencement Date:</w:t>
      </w:r>
      <w:r>
        <w:t xml:space="preserve"> </w:t>
      </w:r>
      <w:r>
        <w:t xml:space="preserve">20 Ashoj 2082 (October 6, 2025)</w:t>
      </w:r>
      <w:r>
        <w:t xml:space="preserve"> </w:t>
      </w:r>
      <w:r>
        <w:rPr>
          <w:bCs/>
          <w:b/>
        </w:rPr>
        <w:t xml:space="preserve">Completion Deadline:</w:t>
      </w:r>
      <w:r>
        <w:t xml:space="preserve"> </w:t>
      </w:r>
      <w:r>
        <w:t xml:space="preserve">15 Kartik 2082 (November 1, 2025)</w:t>
      </w:r>
    </w:p>
    <w:bookmarkStart w:id="21" w:name="purchaser-buyer"/>
    <w:p>
      <w:pPr>
        <w:pStyle w:val="Heading3"/>
      </w:pPr>
      <w:r>
        <w:t xml:space="preserve">Purchaser (Buyer)</w:t>
      </w:r>
    </w:p>
    <w:p>
      <w:pPr>
        <w:pStyle w:val="FirstParagraph"/>
      </w:pPr>
      <w:r>
        <w:rPr>
          <w:bCs/>
          <w:b/>
        </w:rPr>
        <w:t xml:space="preserve">Company:</w:t>
      </w:r>
      <w:r>
        <w:t xml:space="preserve"> </w:t>
      </w:r>
      <w:r>
        <w:t xml:space="preserve">Himalayan Infrastructure Development Pvt. Ltd.</w:t>
      </w:r>
    </w:p>
    <w:p>
      <w:pPr>
        <w:pStyle w:val="BodyText"/>
      </w:pPr>
      <w:r>
        <w:rPr>
          <w:bCs/>
          <w:b/>
        </w:rPr>
        <w:t xml:space="preserve">Address:</w:t>
      </w:r>
      <w:r>
        <w:t xml:space="preserve"> </w:t>
      </w:r>
      <w:r>
        <w:t xml:space="preserve">New Baneshwor, Kathmandu, Nepal</w:t>
      </w:r>
    </w:p>
    <w:p>
      <w:pPr>
        <w:pStyle w:val="BodyText"/>
      </w:pPr>
      <w:r>
        <w:rPr>
          <w:bCs/>
          <w:b/>
        </w:rPr>
        <w:t xml:space="preserve">VAT Registration No:</w:t>
      </w:r>
      <w:r>
        <w:t xml:space="preserve"> </w:t>
      </w:r>
      <w:r>
        <w:t xml:space="preserve">101234567</w:t>
      </w:r>
    </w:p>
    <w:p>
      <w:pPr>
        <w:pStyle w:val="BodyText"/>
      </w:pPr>
      <w:r>
        <w:rPr>
          <w:bCs/>
          <w:b/>
        </w:rPr>
        <w:t xml:space="preserve">Contact Person:</w:t>
      </w:r>
      <w:r>
        <w:t xml:space="preserve"> </w:t>
      </w:r>
      <w:r>
        <w:t xml:space="preserve">Mr. Rajesh Shrestha, Project Director</w:t>
      </w:r>
    </w:p>
    <w:p>
      <w:pPr>
        <w:pStyle w:val="BodyText"/>
      </w:pPr>
      <w:r>
        <w:rPr>
          <w:bCs/>
          <w:b/>
        </w:rPr>
        <w:t xml:space="preserve">Phone:</w:t>
      </w:r>
      <w:r>
        <w:t xml:space="preserve"> </w:t>
      </w:r>
      <w:r>
        <w:t xml:space="preserve">+977-1-4412345</w:t>
      </w:r>
    </w:p>
    <w:p>
      <w:pPr>
        <w:pStyle w:val="BodyText"/>
      </w:pPr>
      <w:r>
        <w:rPr>
          <w:bCs/>
          <w:b/>
        </w:rPr>
        <w:t xml:space="preserve">Email:</w:t>
      </w:r>
      <w:r>
        <w:t xml:space="preserve"> </w:t>
      </w:r>
      <w:r>
        <w:t xml:space="preserve">procurement@himalayaninfra.com.np</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Kathmandu Electrician Services &amp; Solutions (P) Ltd.</w:t>
      </w:r>
    </w:p>
    <w:p>
      <w:pPr>
        <w:pStyle w:val="BodyText"/>
      </w:pPr>
      <w:r>
        <w:rPr>
          <w:bCs/>
          <w:b/>
        </w:rPr>
        <w:t xml:space="preserve">Address:</w:t>
      </w:r>
      <w:r>
        <w:t xml:space="preserve"> </w:t>
      </w:r>
      <w:r>
        <w:t xml:space="preserve">Putalisadak, Kathmandu, Nepal</w:t>
      </w:r>
    </w:p>
    <w:p>
      <w:pPr>
        <w:pStyle w:val="BodyText"/>
      </w:pPr>
      <w:r>
        <w:rPr>
          <w:bCs/>
          <w:b/>
        </w:rPr>
        <w:t xml:space="preserve">VAT Registration No:</w:t>
      </w:r>
      <w:r>
        <w:t xml:space="preserve"> </w:t>
      </w:r>
      <w:r>
        <w:t xml:space="preserve">107654321</w:t>
      </w:r>
    </w:p>
    <w:p>
      <w:pPr>
        <w:pStyle w:val="BodyText"/>
      </w:pPr>
      <w:r>
        <w:rPr>
          <w:bCs/>
          <w:b/>
        </w:rPr>
        <w:t xml:space="preserve">Licence No:</w:t>
      </w:r>
      <w:r>
        <w:t xml:space="preserve"> </w:t>
      </w:r>
      <w:r>
        <w:t xml:space="preserve">NEA-ELC-2019-0045</w:t>
      </w:r>
    </w:p>
    <w:p>
      <w:pPr>
        <w:pStyle w:val="BodyText"/>
      </w:pPr>
      <w:r>
        <w:rPr>
          <w:bCs/>
          <w:b/>
        </w:rPr>
        <w:t xml:space="preserve">Contact Person:</w:t>
      </w:r>
      <w:r>
        <w:t xml:space="preserve"> </w:t>
      </w:r>
      <w:r>
        <w:t xml:space="preserve">Mr. Suresh Tamang, Chief Electrician</w:t>
      </w:r>
    </w:p>
    <w:p>
      <w:pPr>
        <w:pStyle w:val="BodyText"/>
      </w:pPr>
      <w:r>
        <w:rPr>
          <w:bCs/>
          <w:b/>
        </w:rPr>
        <w:t xml:space="preserve">Phone:</w:t>
      </w:r>
      <w:r>
        <w:t xml:space="preserve"> </w:t>
      </w:r>
      <w:r>
        <w:t xml:space="preserve">+977-1-4765432</w:t>
      </w:r>
    </w:p>
    <w:p>
      <w:pPr>
        <w:pStyle w:val="BodyText"/>
      </w:pPr>
      <w:r>
        <w:rPr>
          <w:bCs/>
          <w:b/>
        </w:rPr>
        <w:t xml:space="preserve">Email:</w:t>
      </w:r>
      <w:r>
        <w:t xml:space="preserve"> </w:t>
      </w:r>
      <w:r>
        <w:t xml:space="preserve">info@kathmanduelectrician.com.np</w:t>
      </w:r>
    </w:p>
    <w:bookmarkEnd w:id="22"/>
    <w:p>
      <w:pPr>
        <w:pStyle w:val="BodyText"/>
      </w:pPr>
      <w:r>
        <w:t xml:space="preserve">Scope of Work – Electrician Services</w:t>
      </w:r>
    </w:p>
    <w:p>
      <w:pPr>
        <w:pStyle w:val="BodyText"/>
      </w:pPr>
      <w:r>
        <w:t xml:space="preserve">This Purchase Order is issued by Himalayan Infrastructure Development Pvt. Ltd. to Kathmandu Electrician Services &amp; Solutions (P) Ltd. for the provision of professional Electrician services, electrical materials, and complete wiring installation for the construction of a 12-story commercial building located at Balaju, Nepal Kathmandu. The Electrician contractor shall be responsible for all aspects of electrical work including but not limited to main power distribution, sub-distribution panels, lighting circuits, power outlets, earthing and lightning protection systems, fire alarm wiring, and emergency generator connections. All work shall comply with the Nepal Electricity Authority (NEA) standards, the Nepal Building Code, and applicable regulations of the Kathmandu Metropolitan City (KMC) authority.</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Electrician Service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Main electrical wiring and conduit installation (12-story building, approx. 48,000 sq. ft.)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Installation of main distribution board (MDB) and 12 sub-distribution boards (SDB)</w:t>
            </w:r>
          </w:p>
        </w:tc>
        <w:tc>
          <w:tcPr/>
          <w:p>
            <w:pPr>
              <w:pStyle w:val="Compact"/>
              <w:jc w:val="left"/>
            </w:pPr>
            <w:r>
              <w:t xml:space="preserve">Set</w:t>
            </w:r>
          </w:p>
        </w:tc>
        <w:tc>
          <w:tcPr/>
          <w:p>
            <w:pPr>
              <w:pStyle w:val="Compact"/>
              <w:jc w:val="left"/>
            </w:pPr>
            <w:r>
              <w:t xml:space="preserve">13</w:t>
            </w:r>
          </w:p>
        </w:tc>
        <w:tc>
          <w:tcPr/>
          <w:p>
            <w:pPr>
              <w:pStyle w:val="Compact"/>
              <w:jc w:val="left"/>
            </w:pPr>
            <w:r>
              <w:t xml:space="preserve">185,000</w:t>
            </w:r>
          </w:p>
        </w:tc>
        <w:tc>
          <w:tcPr/>
          <w:p>
            <w:pPr>
              <w:pStyle w:val="Compact"/>
              <w:jc w:val="left"/>
            </w:pPr>
            <w:r>
              <w:t xml:space="preserve">2,405,000</w:t>
            </w:r>
          </w:p>
        </w:tc>
      </w:tr>
      <w:tr>
        <w:tc>
          <w:tcPr/>
          <w:p>
            <w:pPr>
              <w:pStyle w:val="Compact"/>
              <w:jc w:val="left"/>
            </w:pPr>
            <w:r>
              <w:t xml:space="preserve">3</w:t>
            </w:r>
          </w:p>
        </w:tc>
        <w:tc>
          <w:tcPr/>
          <w:p>
            <w:pPr>
              <w:pStyle w:val="Compact"/>
              <w:jc w:val="left"/>
            </w:pPr>
            <w:r>
              <w:t xml:space="preserve">Supply and installation of LED lighting fixtures, ceiling lights, and emergency lights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Earthing, grounding, and lightning protection system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Fire alarm system wiring and detector installation (all floors)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t xml:space="preserve">Emergency generator connection and automatic transfer switch (ATS)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Supervision by senior Electrician and site coordination (full project duration)</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Testing, commissioning, and NEA compliance certification in Nepal Kathmandu</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(NPR)</w:t>
            </w:r>
          </w:p>
        </w:tc>
        <w:tc>
          <w:tcPr/>
          <w:p>
            <w:pPr>
              <w:pStyle w:val="Compact"/>
              <w:jc w:val="left"/>
            </w:pPr>
            <w:r>
              <w:t xml:space="preserve">11,045,000</w:t>
            </w:r>
          </w:p>
        </w:tc>
      </w:tr>
      <w:tr>
        <w:tc>
          <w:tcPr>
            <w:gridSpan w:val="5"/>
          </w:tcPr>
          <w:p>
            <w:pPr>
              <w:pStyle w:val="Compact"/>
              <w:jc w:val="right"/>
            </w:pPr>
            <w:r>
              <w:t xml:space="preserve">VAT @ 13% (NPR)</w:t>
            </w:r>
          </w:p>
        </w:tc>
        <w:tc>
          <w:tcPr/>
          <w:p>
            <w:pPr>
              <w:pStyle w:val="Compact"/>
              <w:jc w:val="left"/>
            </w:pPr>
            <w:r>
              <w:t xml:space="preserve">1,435,850</w:t>
            </w:r>
          </w:p>
        </w:tc>
      </w:tr>
      <w:tr>
        <w:tc>
          <w:tcPr>
            <w:gridSpan w:val="5"/>
          </w:tcPr>
          <w:p>
            <w:pPr>
              <w:pStyle w:val="Compact"/>
              <w:jc w:val="right"/>
            </w:pPr>
            <w:r>
              <w:t xml:space="preserve">TOTAL AMOUNT (NPR)</w:t>
            </w:r>
          </w:p>
        </w:tc>
        <w:tc>
          <w:tcPr/>
          <w:p>
            <w:pPr>
              <w:pStyle w:val="Compact"/>
              <w:jc w:val="left"/>
            </w:pPr>
            <w:r>
              <w:t xml:space="preserve">12,480,850</w:t>
            </w:r>
          </w:p>
        </w:tc>
      </w:tr>
    </w:tbl>
    <w:p>
      <w:pPr>
        <w:pStyle w:val="BodyText"/>
      </w:pPr>
      <w:r>
        <w:rPr>
          <w:bCs/>
          <w:b/>
        </w:rPr>
        <w:t xml:space="preserve">Amount in Words:</w:t>
      </w:r>
      <w:r>
        <w:t xml:space="preserve"> </w:t>
      </w:r>
      <w:r>
        <w:t xml:space="preserve">Rupees Twelve Million Four Hundred Eighty Thousand Eight Hundred Fifty Only (NPR 12,480,850/-)</w:t>
      </w:r>
    </w:p>
    <w:p>
      <w:pPr>
        <w:pStyle w:val="BodyText"/>
      </w:pPr>
      <w:r>
        <w:t xml:space="preserve">Terms and Conditions of this Purchase Order</w:t>
      </w:r>
    </w:p>
    <w:p>
      <w:pPr>
        <w:numPr>
          <w:ilvl w:val="0"/>
          <w:numId w:val="1001"/>
        </w:numPr>
        <w:pStyle w:val="Compact"/>
      </w:pPr>
      <w:r>
        <w:t xml:space="preserve">This Purchase Order is governed by the laws of the Kingdom of Nepal and shall be interpreted in accordance with the Contract Act, 2023 (Nepal) and applicable commercial regulations of Nepal Kathmandu.</w:t>
      </w:r>
    </w:p>
    <w:p>
      <w:pPr>
        <w:numPr>
          <w:ilvl w:val="0"/>
          <w:numId w:val="1001"/>
        </w:numPr>
        <w:pStyle w:val="Compact"/>
      </w:pPr>
      <w:r>
        <w:t xml:space="preserve">The Electrician service provider shall mobilize all qualified personnel, tools, and materials to the project site in Balaju, Nepal Kathmandu, within five (5) working days of the commencement date specified above.</w:t>
      </w:r>
    </w:p>
    <w:p>
      <w:pPr>
        <w:numPr>
          <w:ilvl w:val="0"/>
          <w:numId w:val="1001"/>
        </w:numPr>
        <w:pStyle w:val="Compact"/>
      </w:pPr>
      <w:r>
        <w:t xml:space="preserve">All electrical materials supplied under this Purchase Order shall be of approved quality, bearing NEA certification or equivalent international standards (IEC, IS). Substandard materials will be rejected at the Electrician contractor's cost.</w:t>
      </w:r>
    </w:p>
    <w:p>
      <w:pPr>
        <w:numPr>
          <w:ilvl w:val="0"/>
          <w:numId w:val="1001"/>
        </w:numPr>
        <w:pStyle w:val="Compact"/>
      </w:pPr>
      <w:r>
        <w:t xml:space="preserve">Payment shall be made in three (3) installments: 30% advance upon signing of this Purchase Order, 50% upon completion of wiring and panel installation (subject to inspection), and 20% upon final commissioning, NEA certification, and handover.</w:t>
      </w:r>
    </w:p>
    <w:p>
      <w:pPr>
        <w:numPr>
          <w:ilvl w:val="0"/>
          <w:numId w:val="1001"/>
        </w:numPr>
        <w:pStyle w:val="Compact"/>
      </w:pPr>
      <w:r>
        <w:t xml:space="preserve">The Electrician contractor shall provide a comprehensive warranty of two (2) years on all workmanship and one (1) year on all supplied materials, commencing from the date of final acceptance in Nepal Kathmandu.</w:t>
      </w:r>
    </w:p>
    <w:p>
      <w:pPr>
        <w:numPr>
          <w:ilvl w:val="0"/>
          <w:numId w:val="1001"/>
        </w:numPr>
        <w:pStyle w:val="Compact"/>
      </w:pPr>
      <w:r>
        <w:t xml:space="preserve">Any variation or change order to the scope of this Purchase Order must be approved in writing by both parties. Verbal instructions shall not constitute a valid amendment to this document.</w:t>
      </w:r>
    </w:p>
    <w:p>
      <w:pPr>
        <w:numPr>
          <w:ilvl w:val="0"/>
          <w:numId w:val="1001"/>
        </w:numPr>
        <w:pStyle w:val="Compact"/>
      </w:pPr>
      <w:r>
        <w:t xml:space="preserve">The Electrician service provider shall maintain adequate insurance coverage (public liability and workmen's compensation) throughout the duration of the project as mandated by Nepal's labor and safety regulations.</w:t>
      </w:r>
    </w:p>
    <w:p>
      <w:pPr>
        <w:numPr>
          <w:ilvl w:val="0"/>
          <w:numId w:val="1001"/>
        </w:numPr>
        <w:pStyle w:val="Compact"/>
      </w:pPr>
      <w:r>
        <w:t xml:space="preserve">In the event of default or failure to meet the completion deadline, a penalty of 0.5% of the total Purchase Order value per day of delay shall be levied, up to a maximum of 10% of the total contract value.</w:t>
      </w:r>
    </w:p>
    <w:p>
      <w:pPr>
        <w:numPr>
          <w:ilvl w:val="0"/>
          <w:numId w:val="1001"/>
        </w:numPr>
        <w:pStyle w:val="Compact"/>
      </w:pPr>
      <w:r>
        <w:t xml:space="preserve">All disputes arising from this Purchase Order shall be resolved through arbitration in Kathmandu, Nepal, in accordance with the Arbitration Act, 1994 of Nepal. The language of arbitration shall be Nepali or English.</w:t>
      </w:r>
    </w:p>
    <w:p>
      <w:pPr>
        <w:numPr>
          <w:ilvl w:val="0"/>
          <w:numId w:val="1001"/>
        </w:numPr>
        <w:pStyle w:val="Compact"/>
      </w:pPr>
      <w:r>
        <w:t xml:space="preserve">This Purchase Order becomes effective upon signature by both authorized representatives and remains valid until all obligations, including warranty periods, are fully discharged.</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Electrician services in Nepal Kathmandu. This document constitutes a binding commercial agreement between the Purchaser and the Electrician service provider.</w:t>
      </w:r>
    </w:p>
    <w:p>
      <w:pPr>
        <w:pStyle w:val="BodyText"/>
      </w:pPr>
      <w:r>
        <w:rPr>
          <w:bCs/>
          <w:b/>
        </w:rPr>
        <w:t xml:space="preserve">For and on behalf of:</w:t>
      </w:r>
      <w:r>
        <w:br/>
      </w:r>
      <w:r>
        <w:t xml:space="preserve">Himalayan Infrastructure Development Pvt. Ltd.</w:t>
      </w:r>
      <w:r>
        <w:br/>
      </w:r>
      <w:r>
        <w:br/>
      </w:r>
      <w:r>
        <w:t xml:space="preserve">Name: Rajesh Shrestha</w:t>
      </w:r>
      <w:r>
        <w:br/>
      </w:r>
      <w:r>
        <w:t xml:space="preserve">Designation: Project Director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w:t>
      </w:r>
      <w:r>
        <w:br/>
      </w:r>
      <w:r>
        <w:t xml:space="preserve">Kathmandu Electrician Services &amp; Solutions (P) Ltd.</w:t>
      </w:r>
      <w:r>
        <w:br/>
      </w:r>
      <w:r>
        <w:br/>
      </w:r>
      <w:r>
        <w:t xml:space="preserve">Name: Suresh Tamang</w:t>
      </w:r>
      <w:r>
        <w:br/>
      </w:r>
      <w:r>
        <w:t xml:space="preserve">Designation: Chief Electrician / Managing Director</w:t>
      </w:r>
      <w:r>
        <w:br/>
      </w:r>
      <w:r>
        <w:t xml:space="preserve">Signature: _________________________</w:t>
      </w:r>
      <w:r>
        <w:br/>
      </w:r>
      <w:r>
        <w:t xml:space="preserve">Date: _________________________</w:t>
      </w:r>
      <w:r>
        <w:br/>
      </w:r>
      <w:r>
        <w:t xml:space="preserve">Company Seal:</w:t>
      </w:r>
    </w:p>
    <w:p>
      <w:pPr>
        <w:pStyle w:val="BodyText"/>
      </w:pPr>
      <w:r>
        <w:t xml:space="preserve">This Purchase Order (PO No: NKP-2025-04782) was prepared and issued in Nepal Kathmandu. All references to "Electrician" in this document pertain to the licensed electrical contractor and their qualified personnel. This document is valid for a period of 90 days from the date of issue unless executed within that timeframe. For any queries regarding this Purchase Order, contact the Procurement Department of Himalayan Infrastructure Development Pvt. Ltd., New Baneshwor, Kathmandu, Nepal.</w:t>
      </w:r>
    </w:p>
    <w:p>
      <w:pPr>
        <w:pStyle w:val="BodyText"/>
      </w:pPr>
      <w:r>
        <w:t xml:space="preserve">Document Reference: HIMP/PO/2082/04782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Nepal Kathmandu</dc:title>
  <dc:creator/>
  <dc:language>en</dc:language>
  <cp:keywords/>
  <dcterms:created xsi:type="dcterms:W3CDTF">2026-10-10T07:00:03Z</dcterms:created>
  <dcterms:modified xsi:type="dcterms:W3CDTF">2026-10-10T07:00:03Z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