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Electrician Services &amp; Electrical Works — Saudi Arabia Jeddah</w:t>
      </w:r>
    </w:p>
    <w:bookmarkEnd w:id="20"/>
    <w:bookmarkStart w:id="21" w:name="issued-by-buyer"/>
    <w:p>
      <w:pPr>
        <w:pStyle w:val="Heading3"/>
      </w:pPr>
      <w:r>
        <w:t xml:space="preserve">Issued By (Buyer):</w:t>
      </w:r>
    </w:p>
    <w:p>
      <w:pPr>
        <w:pStyle w:val="FirstParagraph"/>
      </w:pPr>
      <w:r>
        <w:rPr>
          <w:bCs/>
          <w:b/>
        </w:rPr>
        <w:t xml:space="preserve">Al-Jeddah Commercial Facilities Management Co.</w:t>
      </w:r>
    </w:p>
    <w:p>
      <w:pPr>
        <w:pStyle w:val="BodyText"/>
      </w:pPr>
      <w:r>
        <w:t xml:space="preserve">CR No.: 1010456789</w:t>
      </w:r>
    </w:p>
    <w:p>
      <w:pPr>
        <w:pStyle w:val="BodyText"/>
      </w:pPr>
      <w:r>
        <w:t xml:space="preserve">VAT No.: 310123456700003</w:t>
      </w:r>
    </w:p>
    <w:p>
      <w:pPr>
        <w:pStyle w:val="BodyText"/>
      </w:pPr>
      <w:r>
        <w:t xml:space="preserve">Address: King Fahd Road, Al-Shati District, Jeddah 23412, Saudi Arabia</w:t>
      </w:r>
    </w:p>
    <w:p>
      <w:pPr>
        <w:pStyle w:val="BodyText"/>
      </w:pPr>
      <w:r>
        <w:t xml:space="preserve">Contact: procurement@ajcfm.sa | +966 12 654 3210</w:t>
      </w:r>
    </w:p>
    <w:bookmarkEnd w:id="21"/>
    <w:bookmarkStart w:id="22" w:name="supplied-by-vendor-electrician"/>
    <w:p>
      <w:pPr>
        <w:pStyle w:val="Heading3"/>
      </w:pPr>
      <w:r>
        <w:t xml:space="preserve">Supplied By (Vendor / Electrician):</w:t>
      </w:r>
    </w:p>
    <w:p>
      <w:pPr>
        <w:pStyle w:val="FirstParagraph"/>
      </w:pPr>
      <w:r>
        <w:rPr>
          <w:bCs/>
          <w:b/>
        </w:rPr>
        <w:t xml:space="preserve">Al-Nour Certified Electrician &amp; Electrical Solutions LLC</w:t>
      </w:r>
    </w:p>
    <w:p>
      <w:pPr>
        <w:pStyle w:val="BodyText"/>
      </w:pPr>
      <w:r>
        <w:t xml:space="preserve">CR No.: 1010987654</w:t>
      </w:r>
    </w:p>
    <w:p>
      <w:pPr>
        <w:pStyle w:val="BodyText"/>
      </w:pPr>
      <w:r>
        <w:t xml:space="preserve">VAT No.: 310987654300003</w:t>
      </w:r>
    </w:p>
    <w:p>
      <w:pPr>
        <w:pStyle w:val="BodyText"/>
      </w:pPr>
      <w:r>
        <w:t xml:space="preserve">Address: Prince Sultan Road, Al-Rawdah District, Jeddah 23531, Saudi Arabia</w:t>
      </w:r>
    </w:p>
    <w:p>
      <w:pPr>
        <w:pStyle w:val="BodyText"/>
      </w:pPr>
      <w:r>
        <w:t xml:space="preserve">Contact: info@alnourelec.sa | +966 12 567 8901</w:t>
      </w:r>
    </w:p>
    <w:p>
      <w:pPr>
        <w:pStyle w:val="BodyText"/>
      </w:pPr>
      <w:r>
        <w:t xml:space="preserve">Electrician License No.: EL-JED-2024-004521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PO-2025-JED-00847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Location:</w:t>
            </w:r>
          </w:p>
        </w:tc>
        <w:tc>
          <w:tcPr>
            <w:gridSpan w:val="3"/>
          </w:tcPr>
          <w:p>
            <w:pPr>
              <w:pStyle w:val="Compact"/>
              <w:jc w:val="left"/>
            </w:pPr>
            <w:r>
              <w:t xml:space="preserve">Al-Jeddah Commercial Tower, Floor 12–18, King Fahd Road, Jeddah, Saudi Arabia</w:t>
            </w:r>
          </w:p>
        </w:tc>
      </w:tr>
      <w:tr>
        <w:tc>
          <w:tcPr/>
          <w:p>
            <w:pPr>
              <w:pStyle w:val="Compact"/>
              <w:jc w:val="left"/>
            </w:pPr>
            <w:r>
              <w:t xml:space="preserve">Required Completion:</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Saudi Riyal (SAR)</w:t>
            </w:r>
          </w:p>
        </w:tc>
        <w:tc>
          <w:tcPr/>
          <w:p>
            <w:pPr>
              <w:pStyle w:val="Compact"/>
              <w:jc w:val="left"/>
            </w:pPr>
            <w:r>
              <w:t xml:space="preserve">Validity:</w:t>
            </w:r>
          </w:p>
        </w:tc>
        <w:tc>
          <w:tcPr/>
          <w:p>
            <w:pPr>
              <w:pStyle w:val="Compact"/>
              <w:jc w:val="left"/>
            </w:pPr>
            <w:r>
              <w:t xml:space="preserve">30 Days from Issue Date</w:t>
            </w:r>
          </w:p>
        </w:tc>
      </w:tr>
    </w:tbl>
    <w:bookmarkStart w:id="23" w:name="X33c7dd1d66d786c908204933023f7dfe999a908"/>
    <w:p>
      <w:pPr>
        <w:pStyle w:val="Heading2"/>
      </w:pPr>
      <w:r>
        <w:t xml:space="preserve">Scope of Work &amp; Line Items — Electrician Services</w:t>
      </w:r>
    </w:p>
    <w:p>
      <w:pPr>
        <w:pStyle w:val="FirstParagraph"/>
      </w:pPr>
      <w:r>
        <w:t xml:space="preserve">This Purchase Order is issued by Al-Jeddah Commercial Facilities Management Co. to engage the services of a licensed</w:t>
      </w:r>
      <w:r>
        <w:t xml:space="preserve"> </w:t>
      </w:r>
      <w:r>
        <w:t xml:space="preserve">Electrician</w:t>
      </w:r>
      <w:r>
        <w:t xml:space="preserve"> </w:t>
      </w:r>
      <w:r>
        <w:t xml:space="preserve">and electrical contractor for comprehensive electrical installation, inspection, and maintenance works at the designated commercial premises located in</w:t>
      </w:r>
      <w:r>
        <w:t xml:space="preserve"> </w:t>
      </w:r>
      <w:r>
        <w:t xml:space="preserve">Saudi Arabia Jeddah</w:t>
      </w:r>
      <w:r>
        <w:t xml:space="preserve">. The</w:t>
      </w:r>
      <w:r>
        <w:t xml:space="preserve"> </w:t>
      </w:r>
      <w:r>
        <w:t xml:space="preserve">Electrician</w:t>
      </w:r>
      <w:r>
        <w:t xml:space="preserve"> </w:t>
      </w:r>
      <w:r>
        <w:t xml:space="preserve">shall perform all duties in full compliance with the Saudi Building Code, the Saudi Electricity Company (SEC) regulations, and all applicable municipal bylaws governing electrical work in the city of Jeddah.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Full electrical inspection and condition assessment of Floors 12–18, including load testing, thermal imaging of panels, and documentation of deficiencies. Performed by a certified Electrician holding a valid Saudi Arabia Jeddah municipal permit.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Replacement of 48 outdated distribution panels (63A and 125A) with new SEC-approved panels, including all associated breakers, busbars, and labeling. The Electrician shall ensure all installations meet the latest Saudi Electricity Company standards.</w:t>
            </w:r>
          </w:p>
        </w:tc>
        <w:tc>
          <w:tcPr/>
          <w:p>
            <w:pPr>
              <w:pStyle w:val="Compact"/>
              <w:jc w:val="left"/>
            </w:pPr>
            <w:r>
              <w:t xml:space="preserve">Panel</w:t>
            </w:r>
          </w:p>
        </w:tc>
        <w:tc>
          <w:tcPr/>
          <w:p>
            <w:pPr>
              <w:pStyle w:val="Compact"/>
              <w:jc w:val="left"/>
            </w:pPr>
            <w:r>
              <w:t xml:space="preserve">48</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Installation of 320 new LED high-bay lighting fixtures (150W) across the open-plan office areas, including wiring, conduits, and mounting hardware. The Electrician shall coordinate with the building management for phased installation to minimize operational disruption.</w:t>
            </w:r>
          </w:p>
        </w:tc>
        <w:tc>
          <w:tcPr/>
          <w:p>
            <w:pPr>
              <w:pStyle w:val="Compact"/>
              <w:jc w:val="left"/>
            </w:pPr>
            <w:r>
              <w:t xml:space="preserve">Fixture</w:t>
            </w:r>
          </w:p>
        </w:tc>
        <w:tc>
          <w:tcPr/>
          <w:p>
            <w:pPr>
              <w:pStyle w:val="Compact"/>
              <w:jc w:val="left"/>
            </w:pPr>
            <w:r>
              <w:t xml:space="preserve">320</w:t>
            </w:r>
          </w:p>
        </w:tc>
        <w:tc>
          <w:tcPr/>
          <w:p>
            <w:pPr>
              <w:pStyle w:val="Compact"/>
              <w:jc w:val="left"/>
            </w:pPr>
            <w:r>
              <w:t xml:space="preserve">850.00</w:t>
            </w:r>
          </w:p>
        </w:tc>
        <w:tc>
          <w:tcPr/>
          <w:p>
            <w:pPr>
              <w:pStyle w:val="Compact"/>
              <w:jc w:val="left"/>
            </w:pPr>
            <w:r>
              <w:t xml:space="preserve">272,000.00</w:t>
            </w:r>
          </w:p>
        </w:tc>
      </w:tr>
      <w:tr>
        <w:tc>
          <w:tcPr/>
          <w:p>
            <w:pPr>
              <w:pStyle w:val="Compact"/>
              <w:jc w:val="left"/>
            </w:pPr>
            <w:r>
              <w:t xml:space="preserve">04</w:t>
            </w:r>
          </w:p>
        </w:tc>
        <w:tc>
          <w:tcPr/>
          <w:p>
            <w:pPr>
              <w:pStyle w:val="Compact"/>
              <w:jc w:val="left"/>
            </w:pPr>
            <w:r>
              <w:t xml:space="preserve">Upgrading of the main electrical riser cables from 400 sq mm to 630 sq mm copper conductors for Floors 12–18, including termination, testing, and certification. The Electrician shall submit all test reports to the Jeddah municipality for approval.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Installation and commissioning of a new 2,500 kVA three-phase transformer with associated switchgear, protection relays, and earthing system. The Electrician shall coordinate directly with the Saudi Electricity Company Jeddah branch for connection approval and final energization.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06</w:t>
            </w:r>
          </w:p>
        </w:tc>
        <w:tc>
          <w:tcPr/>
          <w:p>
            <w:pPr>
              <w:pStyle w:val="Compact"/>
              <w:jc w:val="left"/>
            </w:pPr>
            <w:r>
              <w:t xml:space="preserve">Emergency lighting and fire alarm electrical integration: installation of 180 emergency exit lights, 95 battery-backed emergency luminaires, and rewiring of the existing fire alarm loop. The Electrician shall ensure full compliance with the Saudi Civil Defense requirements for commercial buildings in Jeddah.</w:t>
            </w:r>
          </w:p>
        </w:tc>
        <w:tc>
          <w:tcPr/>
          <w:p>
            <w:pPr>
              <w:pStyle w:val="Compact"/>
              <w:jc w:val="left"/>
            </w:pPr>
            <w:r>
              <w:t xml:space="preserve">Lot</w:t>
            </w:r>
          </w:p>
        </w:tc>
        <w:tc>
          <w:tcPr/>
          <w:p>
            <w:pPr>
              <w:pStyle w:val="Compact"/>
              <w:jc w:val="left"/>
            </w:pPr>
            <w:r>
              <w:t xml:space="preserve">1</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07</w:t>
            </w:r>
          </w:p>
        </w:tc>
        <w:tc>
          <w:tcPr/>
          <w:p>
            <w:pPr>
              <w:pStyle w:val="Compact"/>
              <w:jc w:val="left"/>
            </w:pPr>
            <w:r>
              <w:t xml:space="preserve">Annual preventive maintenance contract for all electrical systems installed under this Purchase Order, covering 12 months of quarterly inspections, thermal scans, and corrective interventions by the assigned Electrician team.</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1,186,600.00 SAR</w:t>
            </w:r>
          </w:p>
        </w:tc>
      </w:tr>
      <w:tr>
        <w:tc>
          <w:tcPr/>
          <w:p>
            <w:pPr>
              <w:pStyle w:val="Compact"/>
              <w:jc w:val="left"/>
            </w:pPr>
            <w:r>
              <w:t xml:space="preserve">VAT (15%):</w:t>
            </w:r>
          </w:p>
        </w:tc>
        <w:tc>
          <w:tcPr/>
          <w:p>
            <w:pPr>
              <w:pStyle w:val="Compact"/>
              <w:jc w:val="right"/>
            </w:pPr>
            <w:r>
              <w:t xml:space="preserve">177,990.00 SAR</w:t>
            </w:r>
          </w:p>
        </w:tc>
      </w:tr>
      <w:tr>
        <w:tc>
          <w:tcPr/>
          <w:p>
            <w:pPr>
              <w:pStyle w:val="Compact"/>
              <w:jc w:val="left"/>
            </w:pPr>
            <w:r>
              <w:t xml:space="preserve">Grand Total:</w:t>
            </w:r>
          </w:p>
        </w:tc>
        <w:tc>
          <w:tcPr/>
          <w:p>
            <w:pPr>
              <w:pStyle w:val="Compact"/>
              <w:jc w:val="right"/>
            </w:pPr>
            <w:r>
              <w:t xml:space="preserve">1,364,590.00 SAR</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the Buyer and the Vendor (Electrician) for the electrical works described herein, to be executed at the specified site in Saudi Arabia Jeddah.</w:t>
      </w:r>
    </w:p>
    <w:p>
      <w:pPr>
        <w:numPr>
          <w:ilvl w:val="0"/>
          <w:numId w:val="1001"/>
        </w:numPr>
        <w:pStyle w:val="Compact"/>
      </w:pPr>
      <w:r>
        <w:t xml:space="preserve">The Electrician shall provide all labor, tools, testing equipment, and consumables necessary to complete the scope of work. All materials must be new, of OEM quality, and approved by the Saudi Standards, Metrology and Quality Organization (SASO).</w:t>
      </w:r>
    </w:p>
    <w:p>
      <w:pPr>
        <w:numPr>
          <w:ilvl w:val="0"/>
          <w:numId w:val="1001"/>
        </w:numPr>
        <w:pStyle w:val="Compact"/>
      </w:pPr>
      <w:r>
        <w:t xml:space="preserve">The Electrician shall maintain a valid electrical contractor license issued by the Jeddah Municipality and shall ensure that all on-site personnel hold appropriate Saudi Arabia Jeddah work permits and electrical trade certifications.</w:t>
      </w:r>
    </w:p>
    <w:p>
      <w:pPr>
        <w:numPr>
          <w:ilvl w:val="0"/>
          <w:numId w:val="1001"/>
        </w:numPr>
        <w:pStyle w:val="Compact"/>
      </w:pPr>
      <w:r>
        <w:t xml:space="preserve">Payment shall be made in three milestones: 30% upon Purchase Order acceptance, 50% upon completion of installation and passing of interim inspection, and 20% upon final commissioning, SEC sign-off, and issuance of the completion certificate.</w:t>
      </w:r>
    </w:p>
    <w:p>
      <w:pPr>
        <w:numPr>
          <w:ilvl w:val="0"/>
          <w:numId w:val="1001"/>
        </w:numPr>
        <w:pStyle w:val="Compact"/>
      </w:pPr>
      <w:r>
        <w:t xml:space="preserve">The Electrician shall provide a minimum 24-month warranty on all installed equipment and workmanship. Any defects discovered during the warranty period shall be rectified at no additional cost to the Buyer.</w:t>
      </w:r>
    </w:p>
    <w:p>
      <w:pPr>
        <w:numPr>
          <w:ilvl w:val="0"/>
          <w:numId w:val="1001"/>
        </w:numPr>
        <w:pStyle w:val="Compact"/>
      </w:pPr>
      <w:r>
        <w:t xml:space="preserve">All work shall be performed in strict adherence to Saudi Arabia Jeddah occupational health and safety regulations, including the use of personal protective equipment, lockout/tagout procedures, and hot-work permits where applicable.</w:t>
      </w:r>
    </w:p>
    <w:p>
      <w:pPr>
        <w:numPr>
          <w:ilvl w:val="0"/>
          <w:numId w:val="1001"/>
        </w:numPr>
        <w:pStyle w:val="Compact"/>
      </w:pPr>
      <w:r>
        <w:t xml:space="preserve">The Electrician shall submit a detailed method statement, risk assessment, and project schedule within five (5) business days of this Purchase Order's acceptance.</w:t>
      </w:r>
    </w:p>
    <w:p>
      <w:pPr>
        <w:numPr>
          <w:ilvl w:val="0"/>
          <w:numId w:val="1001"/>
        </w:numPr>
        <w:pStyle w:val="Compact"/>
      </w:pPr>
      <w:r>
        <w:t xml:space="preserve">Any variation or change order to the scope of work must be approved in writing by the Buyer's project manager before execution. Unauthorized deviations will not be compensated.</w:t>
      </w:r>
    </w:p>
    <w:p>
      <w:pPr>
        <w:numPr>
          <w:ilvl w:val="0"/>
          <w:numId w:val="1001"/>
        </w:numPr>
        <w:pStyle w:val="Compact"/>
      </w:pPr>
      <w:r>
        <w:t xml:space="preserve">In the event of a dispute, both parties agree to resolve matters through amicable negotiation. Failing resolution within thirty (30) days, the dispute shall be referred to the competent courts in Jeddah, Saudi Arabia, in accordance with the laws of the Kingdom of Saudi Arabia.</w:t>
      </w:r>
    </w:p>
    <w:p>
      <w:pPr>
        <w:numPr>
          <w:ilvl w:val="0"/>
          <w:numId w:val="1001"/>
        </w:numPr>
        <w:pStyle w:val="Compact"/>
      </w:pPr>
      <w:r>
        <w:t xml:space="preserve">This Purchase Order is governed by the laws of the Kingdom of Saudi Arabia. All communications related to this order shall be conducted in English and/or Arabic.</w:t>
      </w:r>
    </w:p>
    <w:bookmarkEnd w:id="24"/>
    <w:bookmarkStart w:id="25" w:name="acceptance-and-authorization"/>
    <w:p>
      <w:pPr>
        <w:pStyle w:val="Heading2"/>
      </w:pPr>
      <w:r>
        <w:t xml:space="preserve">Acceptance and Authorization</w:t>
      </w:r>
    </w:p>
    <w:p>
      <w:pPr>
        <w:pStyle w:val="FirstParagraph"/>
      </w:pPr>
      <w:r>
        <w:rPr>
          <w:bCs/>
          <w:b/>
        </w:rPr>
        <w:t xml:space="preserve">For and on behalf of the Buyer:</w:t>
      </w:r>
    </w:p>
    <w:p>
      <w:pPr>
        <w:pStyle w:val="BodyText"/>
      </w:pPr>
      <w:r>
        <w:t xml:space="preserve">Name: ______________________________</w:t>
      </w:r>
    </w:p>
    <w:p>
      <w:pPr>
        <w:pStyle w:val="BodyText"/>
      </w:pPr>
      <w:r>
        <w:t xml:space="preserve">Title: Procurement Director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w:t>
      </w:r>
    </w:p>
    <w:p>
      <w:pPr>
        <w:pStyle w:val="BodyText"/>
      </w:pPr>
      <w:r>
        <w:rPr>
          <w:bCs/>
          <w:b/>
        </w:rPr>
        <w:t xml:space="preserve">For and on behalf of the Vendor (Electrician):</w:t>
      </w:r>
    </w:p>
    <w:p>
      <w:pPr>
        <w:pStyle w:val="BodyText"/>
      </w:pPr>
      <w:r>
        <w:t xml:space="preserve">Name: ______________________________</w:t>
      </w:r>
    </w:p>
    <w:p>
      <w:pPr>
        <w:pStyle w:val="BodyText"/>
      </w:pPr>
      <w:r>
        <w:t xml:space="preserve">Title: Lead Electrician / Project Manager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w:t>
      </w:r>
    </w:p>
    <w:p>
      <w:pPr>
        <w:pStyle w:val="BodyText"/>
      </w:pPr>
      <w:r>
        <w:t xml:space="preserve">This Purchase Order (PO-2025-JED-00847) is issued for Electrician services in Saudi Arabia Jeddah. This document is valid for 30 days from the date of issue. Unauthorized reproduction or distribution is prohibited. © 2025 Al-Jeddah Commercial Facilities Management Co.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Saudi Arabia Jeddah</dc:title>
  <dc:creator/>
  <dc:language>en</dc:language>
  <cp:keywords/>
  <dcterms:created xsi:type="dcterms:W3CDTF">2026-10-10T10:21:23Z</dcterms:created>
  <dcterms:modified xsi:type="dcterms:W3CDTF">2026-10-10T10:21:23Z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