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Electrician Services — Senegal Dakar</w:t>
      </w:r>
    </w:p>
    <w:p>
      <w:pPr>
        <w:pStyle w:val="BodyText"/>
      </w:pPr>
      <w:r>
        <w:t xml:space="preserve">PO No: SD-2025-04871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XOF (West African CFA Franc)</w:t>
      </w:r>
    </w:p>
    <w:p>
      <w:pPr>
        <w:pStyle w:val="BodyText"/>
      </w:pPr>
      <w:r>
        <w:rPr>
          <w:bCs/>
          <w:b/>
        </w:rPr>
        <w:t xml:space="preserve">Project Location:</w:t>
      </w:r>
      <w:r>
        <w:t xml:space="preserve"> </w:t>
      </w:r>
      <w:r>
        <w:t xml:space="preserve">Plateau District, Dakar, Senegal</w:t>
      </w:r>
      <w:r>
        <w:br/>
      </w:r>
      <w:r>
        <w:rPr>
          <w:bCs/>
          <w:b/>
        </w:rPr>
        <w:t xml:space="preserve">Reference:</w:t>
      </w:r>
      <w:r>
        <w:t xml:space="preserve"> </w:t>
      </w:r>
      <w:r>
        <w:t xml:space="preserve">Electrical Infrastructure Upgrade — Phase II</w:t>
      </w:r>
      <w:r>
        <w:br/>
      </w:r>
      <w:r>
        <w:rPr>
          <w:bCs/>
          <w:b/>
        </w:rPr>
        <w:t xml:space="preserve">Priority:</w:t>
      </w:r>
      <w:r>
        <w:t xml:space="preserve"> </w:t>
      </w:r>
      <w:r>
        <w:t xml:space="preserve">Standard</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Socodim Immobilier S.A.</w:t>
      </w:r>
    </w:p>
    <w:p>
      <w:pPr>
        <w:pStyle w:val="BodyText"/>
      </w:pPr>
      <w:r>
        <w:rPr>
          <w:bCs/>
          <w:b/>
        </w:rPr>
        <w:t xml:space="preserve">Address:</w:t>
      </w:r>
      <w:r>
        <w:t xml:space="preserve"> </w:t>
      </w:r>
      <w:r>
        <w:t xml:space="preserve">12 Boulevard de la République, Plateau, Dakar, Senegal</w:t>
      </w:r>
    </w:p>
    <w:p>
      <w:pPr>
        <w:pStyle w:val="BodyText"/>
      </w:pPr>
      <w:r>
        <w:rPr>
          <w:bCs/>
          <w:b/>
        </w:rPr>
        <w:t xml:space="preserve">Phone:</w:t>
      </w:r>
      <w:r>
        <w:t xml:space="preserve"> </w:t>
      </w:r>
      <w:r>
        <w:t xml:space="preserve">+221 33 849 2200</w:t>
      </w:r>
    </w:p>
    <w:p>
      <w:pPr>
        <w:pStyle w:val="BodyText"/>
      </w:pPr>
      <w:r>
        <w:rPr>
          <w:bCs/>
          <w:b/>
        </w:rPr>
        <w:t xml:space="preserve">Email:</w:t>
      </w:r>
      <w:r>
        <w:t xml:space="preserve"> </w:t>
      </w:r>
      <w:r>
        <w:t xml:space="preserve">procurement@socodim.sn</w:t>
      </w:r>
    </w:p>
    <w:p>
      <w:pPr>
        <w:pStyle w:val="BodyText"/>
      </w:pPr>
      <w:r>
        <w:rPr>
          <w:bCs/>
          <w:b/>
        </w:rPr>
        <w:t xml:space="preserve">RC:</w:t>
      </w:r>
      <w:r>
        <w:t xml:space="preserve"> </w:t>
      </w:r>
      <w:r>
        <w:t xml:space="preserve">RC/DKR/2018/B/04521</w:t>
      </w:r>
    </w:p>
    <w:p>
      <w:pPr>
        <w:pStyle w:val="BodyText"/>
      </w:pPr>
      <w:r>
        <w:rPr>
          <w:bCs/>
          <w:b/>
        </w:rPr>
        <w:t xml:space="preserve">NIF:</w:t>
      </w:r>
      <w:r>
        <w:t xml:space="preserve"> </w:t>
      </w:r>
      <w:r>
        <w:t xml:space="preserve">004521873</w:t>
      </w:r>
    </w:p>
    <w:bookmarkEnd w:id="21"/>
    <w:bookmarkStart w:id="22" w:name="supplier-electrician-contractor"/>
    <w:p>
      <w:pPr>
        <w:pStyle w:val="Heading3"/>
      </w:pPr>
      <w:r>
        <w:t xml:space="preserve">Supplier (Electrician Contractor)</w:t>
      </w:r>
    </w:p>
    <w:p>
      <w:pPr>
        <w:pStyle w:val="FirstParagraph"/>
      </w:pPr>
      <w:r>
        <w:rPr>
          <w:bCs/>
          <w:b/>
        </w:rPr>
        <w:t xml:space="preserve">Company:</w:t>
      </w:r>
      <w:r>
        <w:t xml:space="preserve"> </w:t>
      </w:r>
      <w:r>
        <w:t xml:space="preserve">ÉlectroDakar Services SARL</w:t>
      </w:r>
    </w:p>
    <w:p>
      <w:pPr>
        <w:pStyle w:val="BodyText"/>
      </w:pPr>
      <w:r>
        <w:rPr>
          <w:bCs/>
          <w:b/>
        </w:rPr>
        <w:t xml:space="preserve">Address:</w:t>
      </w:r>
      <w:r>
        <w:t xml:space="preserve"> </w:t>
      </w:r>
      <w:r>
        <w:t xml:space="preserve">45 Avenue Cheikh Anta Diop, Almadies, Dakar, Senegal</w:t>
      </w:r>
    </w:p>
    <w:p>
      <w:pPr>
        <w:pStyle w:val="BodyText"/>
      </w:pPr>
      <w:r>
        <w:rPr>
          <w:bCs/>
          <w:b/>
        </w:rPr>
        <w:t xml:space="preserve">Phone:</w:t>
      </w:r>
      <w:r>
        <w:t xml:space="preserve"> </w:t>
      </w:r>
      <w:r>
        <w:t xml:space="preserve">+221 77 654 3210</w:t>
      </w:r>
    </w:p>
    <w:p>
      <w:pPr>
        <w:pStyle w:val="BodyText"/>
      </w:pPr>
      <w:r>
        <w:rPr>
          <w:bCs/>
          <w:b/>
        </w:rPr>
        <w:t xml:space="preserve">Email:</w:t>
      </w:r>
      <w:r>
        <w:t xml:space="preserve"> </w:t>
      </w:r>
      <w:r>
        <w:t xml:space="preserve">contact@electrodakar.sn</w:t>
      </w:r>
    </w:p>
    <w:p>
      <w:pPr>
        <w:pStyle w:val="BodyText"/>
      </w:pPr>
      <w:r>
        <w:rPr>
          <w:bCs/>
          <w:b/>
        </w:rPr>
        <w:t xml:space="preserve">RC:</w:t>
      </w:r>
      <w:r>
        <w:t xml:space="preserve"> </w:t>
      </w:r>
      <w:r>
        <w:t xml:space="preserve">RC/DKR/2015/B/02198</w:t>
      </w:r>
    </w:p>
    <w:p>
      <w:pPr>
        <w:pStyle w:val="BodyText"/>
      </w:pPr>
      <w:r>
        <w:rPr>
          <w:bCs/>
          <w:b/>
        </w:rPr>
        <w:t xml:space="preserve">NIF:</w:t>
      </w:r>
      <w:r>
        <w:t xml:space="preserve"> </w:t>
      </w:r>
      <w:r>
        <w:t xml:space="preserve">002198456</w:t>
      </w:r>
    </w:p>
    <w:p>
      <w:pPr>
        <w:pStyle w:val="BodyText"/>
      </w:pPr>
      <w:r>
        <w:rPr>
          <w:bCs/>
          <w:b/>
        </w:rPr>
        <w:t xml:space="preserve">Licence No:</w:t>
      </w:r>
      <w:r>
        <w:t xml:space="preserve"> </w:t>
      </w:r>
      <w:r>
        <w:t xml:space="preserve">SEN-ELC-2015-0087</w:t>
      </w:r>
    </w:p>
    <w:bookmarkEnd w:id="22"/>
    <w:bookmarkStart w:id="23" w:name="scope-of-work-electrician-services"/>
    <w:p>
      <w:pPr>
        <w:pStyle w:val="Heading2"/>
      </w:pPr>
      <w:r>
        <w:t xml:space="preserve">Scope of Work — Electrician Services</w:t>
      </w:r>
    </w:p>
    <w:p>
      <w:pPr>
        <w:pStyle w:val="FirstParagraph"/>
      </w:pPr>
      <w:r>
        <w:t xml:space="preserve">This Purchase Order is issued by Socodim Immobilier S.A. to ÉlectroDakar Services SARL, a licensed and certified Electrician firm operating in Senegal Dakar, for the complete electrical installation, inspection, and maintenance of the residential complex located at 12 Boulevard de la République, Plateau, Dakar. The Electrician contractor shall perform all work in strict compliance with the Senegalese electrical code (Norme Senelec), the regulations of the Société Nationale d'Électricité du Sénégal (SNE), and all applicable municipal bylaws of the City of Dakar. The Electrician is responsible for providing all labour, tools, safety equipment, and certified materials unless otherwise specified in the line items below.</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rewiring of 24 residential units (3-phase, 400V) including conduit, wiring, and junction boxes</w:t>
            </w:r>
          </w:p>
        </w:tc>
        <w:tc>
          <w:tcPr/>
          <w:p>
            <w:pPr>
              <w:pStyle w:val="Compact"/>
              <w:jc w:val="left"/>
            </w:pPr>
            <w:r>
              <w:t xml:space="preserve">Unit</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Installation and commissioning of main electrical distribution panel (630A) with surge protection and RCD breakers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Installation of 180 LED lighting fixtures (interior and exterior) with dimmer switches in common areas</w:t>
            </w:r>
          </w:p>
        </w:tc>
        <w:tc>
          <w:tcPr/>
          <w:p>
            <w:pPr>
              <w:pStyle w:val="Compact"/>
              <w:jc w:val="left"/>
            </w:pPr>
            <w:r>
              <w:t xml:space="preserve">Fixture</w:t>
            </w:r>
          </w:p>
        </w:tc>
        <w:tc>
          <w:tcPr/>
          <w:p>
            <w:pPr>
              <w:pStyle w:val="Compact"/>
              <w:jc w:val="left"/>
            </w:pPr>
            <w:r>
              <w:t xml:space="preserve">180</w:t>
            </w:r>
          </w:p>
        </w:tc>
        <w:tc>
          <w:tcPr/>
          <w:p>
            <w:pPr>
              <w:pStyle w:val="Compact"/>
              <w:jc w:val="left"/>
            </w:pPr>
            <w:r>
              <w:t xml:space="preserve">45,000</w:t>
            </w:r>
          </w:p>
        </w:tc>
        <w:tc>
          <w:tcPr/>
          <w:p>
            <w:pPr>
              <w:pStyle w:val="Compact"/>
              <w:jc w:val="left"/>
            </w:pPr>
            <w:r>
              <w:t xml:space="preserve">8,100,000</w:t>
            </w:r>
          </w:p>
        </w:tc>
      </w:tr>
      <w:tr>
        <w:tc>
          <w:tcPr/>
          <w:p>
            <w:pPr>
              <w:pStyle w:val="Compact"/>
              <w:jc w:val="left"/>
            </w:pPr>
            <w:r>
              <w:t xml:space="preserve">04</w:t>
            </w:r>
          </w:p>
        </w:tc>
        <w:tc>
          <w:tcPr/>
          <w:p>
            <w:pPr>
              <w:pStyle w:val="Compact"/>
              <w:jc w:val="left"/>
            </w:pPr>
            <w:r>
              <w:t xml:space="preserve">Grounding and earthing system installation (copper grounding rods, 10m depth, per SNE standard)</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Installation of 6 electric vehicle (EV) charging stations (Type 2, 22kW) in underground parking</w:t>
            </w:r>
          </w:p>
        </w:tc>
        <w:tc>
          <w:tcPr/>
          <w:p>
            <w:pPr>
              <w:pStyle w:val="Compact"/>
              <w:jc w:val="left"/>
            </w:pPr>
            <w:r>
              <w:t xml:space="preserve">Station</w:t>
            </w:r>
          </w:p>
        </w:tc>
        <w:tc>
          <w:tcPr/>
          <w:p>
            <w:pPr>
              <w:pStyle w:val="Compact"/>
              <w:jc w:val="left"/>
            </w:pPr>
            <w:r>
              <w:t xml:space="preserve">6</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Thermal imaging inspection and full electrical safety audit of existing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Provision of 12-month preventive maintenance contract (quarterly visits by certified Electrician team)</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left"/>
            </w:pPr>
            <w:r>
              <w:t xml:space="preserve">SUBTOTAL</w:t>
            </w:r>
          </w:p>
        </w:tc>
        <w:tc>
          <w:tcPr/>
          <w:p>
            <w:pPr>
              <w:pStyle w:val="Compact"/>
              <w:jc w:val="left"/>
            </w:pPr>
            <w:r>
              <w:t xml:space="preserve">86,000,000</w:t>
            </w:r>
          </w:p>
        </w:tc>
      </w:tr>
      <w:tr>
        <w:tc>
          <w:tcPr>
            <w:gridSpan w:val="5"/>
          </w:tcPr>
          <w:p>
            <w:pPr>
              <w:pStyle w:val="Compact"/>
              <w:jc w:val="left"/>
            </w:pPr>
            <w:r>
              <w:t xml:space="preserve">VAT (18% — Senegal)</w:t>
            </w:r>
          </w:p>
        </w:tc>
        <w:tc>
          <w:tcPr/>
          <w:p>
            <w:pPr>
              <w:pStyle w:val="Compact"/>
              <w:jc w:val="left"/>
            </w:pPr>
            <w:r>
              <w:t xml:space="preserve">15,480,000</w:t>
            </w:r>
          </w:p>
        </w:tc>
      </w:tr>
      <w:tr>
        <w:tc>
          <w:tcPr>
            <w:gridSpan w:val="5"/>
          </w:tcPr>
          <w:p>
            <w:pPr>
              <w:pStyle w:val="Compact"/>
              <w:jc w:val="left"/>
            </w:pPr>
            <w:r>
              <w:t xml:space="preserve">GRAND TOTAL (XOF)</w:t>
            </w:r>
          </w:p>
        </w:tc>
        <w:tc>
          <w:tcPr/>
          <w:p>
            <w:pPr>
              <w:pStyle w:val="Compact"/>
              <w:jc w:val="left"/>
            </w:pPr>
            <w:r>
              <w:t xml:space="preserve">101,480,000</w:t>
            </w:r>
          </w:p>
        </w:tc>
      </w:tr>
    </w:tbl>
    <w:bookmarkEnd w:id="24"/>
    <w:bookmarkStart w:id="25" w:name="terms-and-conditions"/>
    <w:p>
      <w:pPr>
        <w:pStyle w:val="Heading2"/>
      </w:pPr>
      <w:r>
        <w:t xml:space="preserve">Terms and Conditions</w:t>
      </w:r>
    </w:p>
    <w:p>
      <w:pPr>
        <w:pStyle w:val="FirstParagraph"/>
      </w:pPr>
      <w:r>
        <w:rPr>
          <w:bCs/>
          <w:b/>
        </w:rPr>
        <w:t xml:space="preserve">1. Delivery and Installation Timeline:</w:t>
      </w:r>
      <w:r>
        <w:t xml:space="preserve"> </w:t>
      </w:r>
      <w:r>
        <w:t xml:space="preserve">The Electrician contractor shall commence work within five (5) business days of the formal acceptance of this Purchase Order. All installation work in Senegal Dakar shall be completed no later than 30 September 2025. The maintenance contract (Item 07) shall activate upon final commissioning sign-off.</w:t>
      </w:r>
    </w:p>
    <w:p>
      <w:pPr>
        <w:pStyle w:val="BodyText"/>
      </w:pPr>
      <w:r>
        <w:rPr>
          <w:bCs/>
          <w:b/>
        </w:rPr>
        <w:t xml:space="preserve">2. Payment Terms:</w:t>
      </w:r>
      <w:r>
        <w:t xml:space="preserve"> </w:t>
      </w:r>
      <w:r>
        <w:t xml:space="preserve">Payment shall be made in three (3) tranches: 30% upon signing of this Purchase Order, 50% upon completion of all installation work and successful SNE inspection, and 20% upon final acceptance and handover of as-built documentation. All payments shall be made via bank transfer to the account of ÉlectroDakar Services SARL at Banque Atlantique Sénégal, Dakar.</w:t>
      </w:r>
    </w:p>
    <w:p>
      <w:pPr>
        <w:pStyle w:val="BodyText"/>
      </w:pPr>
      <w:r>
        <w:rPr>
          <w:bCs/>
          <w:b/>
        </w:rPr>
        <w:t xml:space="preserve">3. Compliance and Licensing:</w:t>
      </w:r>
      <w:r>
        <w:t xml:space="preserve"> </w:t>
      </w:r>
      <w:r>
        <w:t xml:space="preserve">The Electrician firm must hold a valid electrical installation licence issued by the Senegalese Ministry of Energy and must ensure that all technicians assigned to this project in Dakar are certified under the Senegalese professional qualification framework. Copies of all licences and certifications must be submitted prior to commencement.</w:t>
      </w:r>
    </w:p>
    <w:p>
      <w:pPr>
        <w:pStyle w:val="BodyText"/>
      </w:pPr>
      <w:r>
        <w:rPr>
          <w:bCs/>
          <w:b/>
        </w:rPr>
        <w:t xml:space="preserve">4. Safety and Insurance:</w:t>
      </w:r>
      <w:r>
        <w:t xml:space="preserve"> </w:t>
      </w:r>
      <w:r>
        <w:t xml:space="preserve">The Electrician contractor shall maintain comprehensive liability insurance (minimum 50,000,000 XOF coverage) and workers' compensation insurance throughout the duration of the project. All work in Senegal Dakar must comply with the occupational health and safety regulations enforced by the Direction du Travail et de la Sécurité Sociale.</w:t>
      </w:r>
    </w:p>
    <w:p>
      <w:pPr>
        <w:pStyle w:val="BodyText"/>
      </w:pPr>
      <w:r>
        <w:rPr>
          <w:bCs/>
          <w:b/>
        </w:rPr>
        <w:t xml:space="preserve">5. Warranty:</w:t>
      </w:r>
      <w:r>
        <w:t xml:space="preserve"> </w:t>
      </w:r>
      <w:r>
        <w:t xml:space="preserve">The Electrician provides a minimum two-year warranty on all labour and workmanship, and a five-year warranty on all installed electrical components. Any defects discovered within the warranty period shall be rectified at no additional cost to the Buyer.</w:t>
      </w:r>
    </w:p>
    <w:p>
      <w:pPr>
        <w:pStyle w:val="BodyText"/>
      </w:pPr>
      <w:r>
        <w:rPr>
          <w:bCs/>
          <w:b/>
        </w:rPr>
        <w:t xml:space="preserve">6. Cancellation and Termination:</w:t>
      </w:r>
      <w:r>
        <w:t xml:space="preserve"> </w:t>
      </w:r>
      <w:r>
        <w:t xml:space="preserve">Either party may terminate this Purchase Order with thirty (30) days written notice. In the event of early termination, the Buyer shall pay for all work completed and materials procured up to the date of termination, as certified by the Electrician contractor's project manager.</w:t>
      </w:r>
    </w:p>
    <w:p>
      <w:pPr>
        <w:pStyle w:val="BodyText"/>
      </w:pPr>
      <w:r>
        <w:rPr>
          <w:bCs/>
          <w:b/>
        </w:rPr>
        <w:t xml:space="preserve">7. Dispute Resolution:</w:t>
      </w:r>
      <w:r>
        <w:t xml:space="preserve"> </w:t>
      </w:r>
      <w:r>
        <w:t xml:space="preserve">Any dispute arising from this Purchase Order shall first be subject to good-faith negotiation. If unresolved within fifteen (15) days, the matter shall be referred to the competent commercial court of Dakar, Senegal, in accordance with the Senegalese Code of Commerce.</w:t>
      </w:r>
    </w:p>
    <w:p>
      <w:pPr>
        <w:pStyle w:val="BodyText"/>
      </w:pPr>
      <w:r>
        <w:rPr>
          <w:bCs/>
          <w:b/>
        </w:rPr>
        <w:t xml:space="preserve">8. Governing Law:</w:t>
      </w:r>
      <w:r>
        <w:t xml:space="preserve"> </w:t>
      </w:r>
      <w:r>
        <w:t xml:space="preserve">This Purchase Order shall be governed by and construed in accordance with the laws of the Republic of Senegal, including all applicable regulations of the City of Dakar.</w:t>
      </w:r>
    </w:p>
    <w:bookmarkEnd w:id="25"/>
    <w:bookmarkStart w:id="26" w:name="acceptance-and-signatures"/>
    <w:p>
      <w:pPr>
        <w:pStyle w:val="Heading2"/>
      </w:pPr>
      <w:r>
        <w:t xml:space="preserve">Acceptance and Signatures</w:t>
      </w:r>
    </w:p>
    <w:p>
      <w:pPr>
        <w:pStyle w:val="FirstParagraph"/>
      </w:pPr>
      <w:r>
        <w:t xml:space="preserve">By signing below, both parties acknowledge and agree to all terms, conditions, and specifications outlined in this Purchase Order for the Electrician services to be performed in Senegal Dakar. This document constitutes a binding agreement upon execution by both parties.</w:t>
      </w:r>
    </w:p>
    <w:p>
      <w:pPr>
        <w:pStyle w:val="BodyText"/>
      </w:pPr>
      <w:r>
        <w:rPr>
          <w:bCs/>
          <w:b/>
        </w:rPr>
        <w:t xml:space="preserve">For the Buyer</w:t>
      </w:r>
      <w:r>
        <w:br/>
      </w:r>
      <w:r>
        <w:t xml:space="preserve">Socodim Immobilier S.A.</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For the Electrician Contractor</w:t>
      </w:r>
      <w:r>
        <w:br/>
      </w:r>
      <w:r>
        <w:t xml:space="preserve">ÉlectroDakar Services SARL</w:t>
      </w:r>
      <w:r>
        <w:br/>
      </w:r>
      <w:r>
        <w:t xml:space="preserve">Name: _________________________</w:t>
      </w:r>
      <w:r>
        <w:br/>
      </w:r>
      <w:r>
        <w:t xml:space="preserve">Title: General Manager</w:t>
      </w:r>
      <w:r>
        <w:br/>
      </w:r>
      <w:r>
        <w:t xml:space="preserve">Date: _________________________</w:t>
      </w:r>
    </w:p>
    <w:p>
      <w:pPr>
        <w:pStyle w:val="BodyText"/>
      </w:pPr>
      <w:r>
        <w:t xml:space="preserve">This Purchase Order (PO No: SD-2025-04871) was issued in Dakar, Senegal. © 2025 Socodim Immobilier S.A. All rights reserved.</w:t>
      </w:r>
    </w:p>
    <w:p>
      <w:pPr>
        <w:pStyle w:val="BodyText"/>
      </w:pPr>
      <w:r>
        <w:t xml:space="preserve">Document reference: SD-2025-04871 | Electrician Services | Senegal Dakar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Senegal Dakar</dc:title>
  <dc:creator/>
  <dc:language>en</dc:language>
  <cp:keywords/>
  <dcterms:created xsi:type="dcterms:W3CDTF">2026-10-10T07:20:32Z</dcterms:created>
  <dcterms:modified xsi:type="dcterms:W3CDTF">2026-10-10T07:20:32Z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