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purchase-order"/>
    <w:p>
      <w:pPr>
        <w:pStyle w:val="Heading1"/>
      </w:pPr>
      <w:r>
        <w:t xml:space="preserve">PURCHASE ORDER</w:t>
      </w:r>
    </w:p>
    <w:p>
      <w:pPr>
        <w:pStyle w:val="FirstParagraph"/>
      </w:pPr>
      <w:r>
        <w:t xml:space="preserve">Procurement of Professional Technical Services — Electronics Engineer</w:t>
      </w:r>
    </w:p>
    <w:p>
      <w:pPr>
        <w:pStyle w:val="BodyText"/>
      </w:pPr>
      <w:r>
        <w:t xml:space="preserve">PO-2025-BRJ-00472</w:t>
      </w:r>
    </w:p>
    <w:bookmarkEnd w:id="20"/>
    <w:p>
      <w:pPr>
        <w:pStyle w:val="BodyText"/>
      </w:pPr>
      <w:r>
        <w:rPr>
          <w:bCs/>
          <w:b/>
        </w:rPr>
        <w:t xml:space="preserve">Issuing Company</w:t>
      </w:r>
      <w:r>
        <w:t xml:space="preserve"> </w:t>
      </w:r>
      <w:r>
        <w:t xml:space="preserve">TechNova Solutions S.A.</w:t>
      </w:r>
      <w:r>
        <w:t xml:space="preserve"> </w:t>
      </w:r>
      <w:r>
        <w:t xml:space="preserve">Av. Rio Branco, 1200 — 14º Andar</w:t>
      </w:r>
      <w:r>
        <w:t xml:space="preserve"> </w:t>
      </w:r>
      <w:r>
        <w:t xml:space="preserve">Centro, Rio de Janeiro, RJ — 20040-000</w:t>
      </w:r>
      <w:r>
        <w:t xml:space="preserve"> </w:t>
      </w:r>
      <w:r>
        <w:t xml:space="preserve">Brazil</w:t>
      </w:r>
      <w:r>
        <w:t xml:space="preserve"> </w:t>
      </w:r>
      <w:r>
        <w:t xml:space="preserve">CNPJ: 12.345.678/0001-90</w:t>
      </w:r>
      <w:r>
        <w:t xml:space="preserve"> </w:t>
      </w:r>
      <w:r>
        <w:t xml:space="preserve">Contact: procurement@technova.com.br</w:t>
      </w:r>
    </w:p>
    <w:p>
      <w:pPr>
        <w:pStyle w:val="BodyText"/>
      </w:pPr>
      <w:r>
        <w:rPr>
          <w:bCs/>
          <w:b/>
        </w:rPr>
        <w:t xml:space="preserve">Vendor / Service Provider</w:t>
      </w:r>
      <w:r>
        <w:t xml:space="preserve"> </w:t>
      </w:r>
      <w:r>
        <w:t xml:space="preserve">Eng. Marcos A. Ferreira — Electronics Engineer</w:t>
      </w:r>
      <w:r>
        <w:t xml:space="preserve"> </w:t>
      </w:r>
      <w:r>
        <w:t xml:space="preserve">Rua Voluntários da Pátria, 850 — Apt. 72</w:t>
      </w:r>
      <w:r>
        <w:t xml:space="preserve"> </w:t>
      </w:r>
      <w:r>
        <w:t xml:space="preserve">Botafogo, Rio de Janeiro, RJ — 22250-010</w:t>
      </w:r>
      <w:r>
        <w:t xml:space="preserve"> </w:t>
      </w:r>
      <w:r>
        <w:t xml:space="preserve">Brazil</w:t>
      </w:r>
      <w:r>
        <w:t xml:space="preserve"> </w:t>
      </w:r>
      <w:r>
        <w:t xml:space="preserve">CPF: ***.456.789-**</w:t>
      </w:r>
      <w:r>
        <w:t xml:space="preserve"> </w:t>
      </w:r>
      <w:r>
        <w:t xml:space="preserve">CREA-RJ: 0123456789</w:t>
      </w:r>
      <w:r>
        <w:t xml:space="preserve"> </w:t>
      </w:r>
      <w:r>
        <w:t xml:space="preserve">Contact: m.ferreira@engtech.com.br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PO-2025-BRJ-00472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Delivery / Start Date:</w:t>
            </w:r>
          </w:p>
        </w:tc>
        <w:tc>
          <w:tcPr/>
          <w:p>
            <w:pPr>
              <w:pStyle w:val="Compact"/>
              <w:jc w:val="left"/>
            </w:pPr>
            <w:r>
              <w:t xml:space="preserve">July 01, 2025</w:t>
            </w:r>
          </w:p>
        </w:tc>
      </w:tr>
      <w:tr>
        <w:tc>
          <w:tcPr/>
          <w:p>
            <w:pPr>
              <w:pStyle w:val="Compact"/>
              <w:jc w:val="left"/>
            </w:pPr>
            <w:r>
              <w:t xml:space="preserve">Project Completion Date:</w:t>
            </w:r>
          </w:p>
        </w:tc>
        <w:tc>
          <w:tcPr/>
          <w:p>
            <w:pPr>
              <w:pStyle w:val="Compact"/>
              <w:jc w:val="left"/>
            </w:pPr>
            <w:r>
              <w:t xml:space="preserve">December 20, 2025</w:t>
            </w:r>
          </w:p>
        </w:tc>
      </w:tr>
      <w:tr>
        <w:tc>
          <w:tcPr/>
          <w:p>
            <w:pPr>
              <w:pStyle w:val="Compact"/>
              <w:jc w:val="left"/>
            </w:pPr>
            <w:r>
              <w:t xml:space="preserve">Work Location:</w:t>
            </w:r>
          </w:p>
        </w:tc>
        <w:tc>
          <w:tcPr/>
          <w:p>
            <w:pPr>
              <w:pStyle w:val="Compact"/>
              <w:jc w:val="left"/>
            </w:pPr>
            <w:r>
              <w:t xml:space="preserve">TechNova Solutions S.A. — Headquarters, Rio de Janeiro, Brazil</w:t>
            </w:r>
          </w:p>
        </w:tc>
      </w:tr>
      <w:tr>
        <w:tc>
          <w:tcPr/>
          <w:p>
            <w:pPr>
              <w:pStyle w:val="Compact"/>
              <w:jc w:val="left"/>
            </w:pPr>
            <w:r>
              <w:t xml:space="preserve">Currency:</w:t>
            </w:r>
          </w:p>
        </w:tc>
        <w:tc>
          <w:tcPr/>
          <w:p>
            <w:pPr>
              <w:pStyle w:val="Compact"/>
              <w:jc w:val="left"/>
            </w:pPr>
            <w:r>
              <w:t xml:space="preserve">Brazilian Real (BRL / R$)</w:t>
            </w:r>
          </w:p>
        </w:tc>
      </w:tr>
      <w:tr>
        <w:tc>
          <w:tcPr/>
          <w:p>
            <w:pPr>
              <w:pStyle w:val="Compact"/>
              <w:jc w:val="left"/>
            </w:pPr>
            <w:r>
              <w:t xml:space="preserve">Payment Terms:</w:t>
            </w:r>
          </w:p>
        </w:tc>
        <w:tc>
          <w:tcPr/>
          <w:p>
            <w:pPr>
              <w:pStyle w:val="Compact"/>
              <w:jc w:val="left"/>
            </w:pPr>
            <w:r>
              <w:t xml:space="preserve">Net 30 days from invoice approval</w:t>
            </w:r>
          </w:p>
        </w:tc>
      </w:tr>
      <w:tr>
        <w:tc>
          <w:tcPr/>
          <w:p>
            <w:pPr>
              <w:pStyle w:val="Compact"/>
              <w:jc w:val="left"/>
            </w:pPr>
            <w:r>
              <w:t xml:space="preserve">Valid Until:</w:t>
            </w:r>
          </w:p>
        </w:tc>
        <w:tc>
          <w:tcPr/>
          <w:p>
            <w:pPr>
              <w:pStyle w:val="Compact"/>
              <w:jc w:val="left"/>
            </w:pPr>
            <w:r>
              <w:t xml:space="preserve">June 30, 2025</w:t>
            </w:r>
          </w:p>
        </w:tc>
      </w:tr>
    </w:tbl>
    <w:bookmarkStart w:id="21" w:name="description-of-procured-services"/>
    <w:p>
      <w:pPr>
        <w:pStyle w:val="Heading2"/>
      </w:pPr>
      <w:r>
        <w:t xml:space="preserve">1. Description of Procured Services</w:t>
      </w:r>
    </w:p>
    <w:p>
      <w:pPr>
        <w:pStyle w:val="FirstParagraph"/>
      </w:pPr>
      <w:r>
        <w:t xml:space="preserve">This Purchase Order is issued by TechNova Solutions S.A., a technology and industrial automation company headquartered in Brazil Rio de Janeiro, to formally procure the professional services of a certified Electronics Engineer for the duration of the project cycle specified herein. The Electronics Engineer shall be responsible for the design, development, testing, and commissioning of embedded electronic systems, printed circuit board (PCB) layouts, signal processing modules, and power management units for the company’s next-generation industrial sensor array. All work shall be performed in accordance with the technical specifications outlined in Annex A of this Purchase Order and in compliance with the regulatory standards established by the Brazilian National Institute of Metrology, Quality and Technology (INMETRO) and the applicable norms of the Brazilian Association of Technical Standards (ABNT).</w:t>
      </w:r>
    </w:p>
    <w:bookmarkEnd w:id="21"/>
    <w:bookmarkStart w:id="22" w:name="line-items-scope-of-work"/>
    <w:p>
      <w:pPr>
        <w:pStyle w:val="Heading2"/>
      </w:pPr>
      <w:r>
        <w:t xml:space="preserve">2. Line Items — Scope of Work</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Services</w:t>
            </w:r>
          </w:p>
        </w:tc>
        <w:tc>
          <w:tcPr/>
          <w:p>
            <w:pPr>
              <w:pStyle w:val="Compact"/>
              <w:jc w:val="left"/>
            </w:pPr>
            <w:r>
              <w:t xml:space="preserve">Qty</w:t>
            </w:r>
          </w:p>
        </w:tc>
        <w:tc>
          <w:tcPr/>
          <w:p>
            <w:pPr>
              <w:pStyle w:val="Compact"/>
              <w:jc w:val="left"/>
            </w:pPr>
            <w:r>
              <w:t xml:space="preserve">Unit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Electronics Engineer — System Architecture &amp; Design Phase: Full conceptual and schematic design of the embedded electronics platform, including component selection, signal integrity analysis, and thermal management planning. Deliverables to be submitted to the Rio de Janeiro project office for review.</w:t>
            </w:r>
          </w:p>
        </w:tc>
        <w:tc>
          <w:tcPr/>
          <w:p>
            <w:pPr>
              <w:pStyle w:val="Compact"/>
              <w:jc w:val="left"/>
            </w:pPr>
            <w:r>
              <w:t xml:space="preserve">1</w:t>
            </w:r>
          </w:p>
        </w:tc>
        <w:tc>
          <w:tcPr/>
          <w:p>
            <w:pPr>
              <w:pStyle w:val="Compact"/>
              <w:jc w:val="left"/>
            </w:pPr>
            <w:r>
              <w:t xml:space="preserve">R$ 48,500.00</w:t>
            </w:r>
          </w:p>
        </w:tc>
        <w:tc>
          <w:tcPr/>
          <w:p>
            <w:pPr>
              <w:pStyle w:val="Compact"/>
              <w:jc w:val="left"/>
            </w:pPr>
            <w:r>
              <w:t xml:space="preserve">R$ 48,500.00</w:t>
            </w:r>
          </w:p>
        </w:tc>
      </w:tr>
      <w:tr>
        <w:tc>
          <w:tcPr/>
          <w:p>
            <w:pPr>
              <w:pStyle w:val="Compact"/>
              <w:jc w:val="left"/>
            </w:pPr>
            <w:r>
              <w:t xml:space="preserve">02</w:t>
            </w:r>
          </w:p>
        </w:tc>
        <w:tc>
          <w:tcPr/>
          <w:p>
            <w:pPr>
              <w:pStyle w:val="Compact"/>
              <w:jc w:val="left"/>
            </w:pPr>
            <w:r>
              <w:t xml:space="preserve">Electronics Engineer — PCB Layout &amp; Prototyping: Design of 4-layer and 6-layer PCBs, fabrication coordination with local manufacturers in Rio de Janeiro, and assembly of three (3) prototype units for bench testing.</w:t>
            </w:r>
          </w:p>
        </w:tc>
        <w:tc>
          <w:tcPr/>
          <w:p>
            <w:pPr>
              <w:pStyle w:val="Compact"/>
              <w:jc w:val="left"/>
            </w:pPr>
            <w:r>
              <w:t xml:space="preserve">1</w:t>
            </w:r>
          </w:p>
        </w:tc>
        <w:tc>
          <w:tcPr/>
          <w:p>
            <w:pPr>
              <w:pStyle w:val="Compact"/>
              <w:jc w:val="left"/>
            </w:pPr>
            <w:r>
              <w:t xml:space="preserve">R$ 62,300.00</w:t>
            </w:r>
          </w:p>
        </w:tc>
        <w:tc>
          <w:tcPr/>
          <w:p>
            <w:pPr>
              <w:pStyle w:val="Compact"/>
              <w:jc w:val="left"/>
            </w:pPr>
            <w:r>
              <w:t xml:space="preserve">R$ 62,300.00</w:t>
            </w:r>
          </w:p>
        </w:tc>
      </w:tr>
      <w:tr>
        <w:tc>
          <w:tcPr/>
          <w:p>
            <w:pPr>
              <w:pStyle w:val="Compact"/>
              <w:jc w:val="left"/>
            </w:pPr>
            <w:r>
              <w:t xml:space="preserve">03</w:t>
            </w:r>
          </w:p>
        </w:tc>
        <w:tc>
          <w:tcPr/>
          <w:p>
            <w:pPr>
              <w:pStyle w:val="Compact"/>
              <w:jc w:val="left"/>
            </w:pPr>
            <w:r>
              <w:t xml:space="preserve">Electronics Engineer — Firmware Integration &amp; Testing: Development of low-level firmware, integration with the main control unit, execution of environmental stress testing (temperature, humidity, vibration) per ABNT NBR 15266, and documentation of all test results.</w:t>
            </w:r>
          </w:p>
        </w:tc>
        <w:tc>
          <w:tcPr/>
          <w:p>
            <w:pPr>
              <w:pStyle w:val="Compact"/>
              <w:jc w:val="left"/>
            </w:pPr>
            <w:r>
              <w:t xml:space="preserve">1</w:t>
            </w:r>
          </w:p>
        </w:tc>
        <w:tc>
          <w:tcPr/>
          <w:p>
            <w:pPr>
              <w:pStyle w:val="Compact"/>
              <w:jc w:val="left"/>
            </w:pPr>
            <w:r>
              <w:t xml:space="preserve">R$ 55,800.00</w:t>
            </w:r>
          </w:p>
        </w:tc>
        <w:tc>
          <w:tcPr/>
          <w:p>
            <w:pPr>
              <w:pStyle w:val="Compact"/>
              <w:jc w:val="left"/>
            </w:pPr>
            <w:r>
              <w:t xml:space="preserve">R$ 55,800.00</w:t>
            </w:r>
          </w:p>
        </w:tc>
      </w:tr>
      <w:tr>
        <w:tc>
          <w:tcPr/>
          <w:p>
            <w:pPr>
              <w:pStyle w:val="Compact"/>
              <w:jc w:val="left"/>
            </w:pPr>
            <w:r>
              <w:t xml:space="preserve">04</w:t>
            </w:r>
          </w:p>
        </w:tc>
        <w:tc>
          <w:tcPr/>
          <w:p>
            <w:pPr>
              <w:pStyle w:val="Compact"/>
              <w:jc w:val="left"/>
            </w:pPr>
            <w:r>
              <w:t xml:space="preserve">Electronics Engineer — Regulatory Compliance &amp; Certification Support: Preparation of technical documentation for INMETRO type approval, EMC testing coordination, and support for the final certification process required for commercial deployment in Brazil.</w:t>
            </w:r>
          </w:p>
        </w:tc>
        <w:tc>
          <w:tcPr/>
          <w:p>
            <w:pPr>
              <w:pStyle w:val="Compact"/>
              <w:jc w:val="left"/>
            </w:pPr>
            <w:r>
              <w:t xml:space="preserve">1</w:t>
            </w:r>
          </w:p>
        </w:tc>
        <w:tc>
          <w:tcPr/>
          <w:p>
            <w:pPr>
              <w:pStyle w:val="Compact"/>
              <w:jc w:val="left"/>
            </w:pPr>
            <w:r>
              <w:t xml:space="preserve">R$ 31,200.00</w:t>
            </w:r>
          </w:p>
        </w:tc>
        <w:tc>
          <w:tcPr/>
          <w:p>
            <w:pPr>
              <w:pStyle w:val="Compact"/>
              <w:jc w:val="left"/>
            </w:pPr>
            <w:r>
              <w:t xml:space="preserve">R$ 31,200.00</w:t>
            </w:r>
          </w:p>
        </w:tc>
      </w:tr>
      <w:tr>
        <w:tc>
          <w:tcPr/>
          <w:p>
            <w:pPr>
              <w:pStyle w:val="Compact"/>
              <w:jc w:val="left"/>
            </w:pPr>
            <w:r>
              <w:t xml:space="preserve">05</w:t>
            </w:r>
          </w:p>
        </w:tc>
        <w:tc>
          <w:tcPr/>
          <w:p>
            <w:pPr>
              <w:pStyle w:val="Compact"/>
              <w:jc w:val="left"/>
            </w:pPr>
            <w:r>
              <w:t xml:space="preserve">Electronics Engineer — On-Site Commissioning &amp; Training: Physical presence at the TechNova facility in Rio de Janeiro for final system commissioning, integration with existing production line equipment, and delivery of a two-day technical training session for internal maintenance staff.</w:t>
            </w:r>
          </w:p>
        </w:tc>
        <w:tc>
          <w:tcPr/>
          <w:p>
            <w:pPr>
              <w:pStyle w:val="Compact"/>
              <w:jc w:val="left"/>
            </w:pPr>
            <w:r>
              <w:t xml:space="preserve">1</w:t>
            </w:r>
          </w:p>
        </w:tc>
        <w:tc>
          <w:tcPr/>
          <w:p>
            <w:pPr>
              <w:pStyle w:val="Compact"/>
              <w:jc w:val="left"/>
            </w:pPr>
            <w:r>
              <w:t xml:space="preserve">R$ 27,400.00</w:t>
            </w:r>
          </w:p>
        </w:tc>
        <w:tc>
          <w:tcPr/>
          <w:p>
            <w:pPr>
              <w:pStyle w:val="Compact"/>
              <w:jc w:val="left"/>
            </w:pPr>
            <w:r>
              <w:t xml:space="preserve">R$ 27,400.00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R$ 225,200.00</w:t>
            </w:r>
          </w:p>
        </w:tc>
      </w:tr>
      <w:tr>
        <w:tc>
          <w:tcPr/>
          <w:p>
            <w:pPr>
              <w:pStyle w:val="Compact"/>
              <w:jc w:val="left"/>
            </w:pPr>
            <w:r>
              <w:t xml:space="preserve">Applicable Taxes (ISS — Rio de Janeiro):</w:t>
            </w:r>
          </w:p>
        </w:tc>
        <w:tc>
          <w:tcPr/>
          <w:p>
            <w:pPr>
              <w:pStyle w:val="Compact"/>
              <w:jc w:val="right"/>
            </w:pPr>
            <w:r>
              <w:t xml:space="preserve">R$ 11,260.00</w:t>
            </w:r>
          </w:p>
        </w:tc>
      </w:tr>
      <w:tr>
        <w:tc>
          <w:tcPr/>
          <w:p>
            <w:pPr>
              <w:pStyle w:val="Compact"/>
              <w:jc w:val="left"/>
            </w:pPr>
            <w:r>
              <w:t xml:space="preserve">Contingency / Change-Order Reserve (5%):</w:t>
            </w:r>
          </w:p>
        </w:tc>
        <w:tc>
          <w:tcPr/>
          <w:p>
            <w:pPr>
              <w:pStyle w:val="Compact"/>
              <w:jc w:val="right"/>
            </w:pPr>
            <w:r>
              <w:t xml:space="preserve">R$ 11,260.00</w:t>
            </w:r>
          </w:p>
        </w:tc>
      </w:tr>
      <w:tr>
        <w:tc>
          <w:tcPr/>
          <w:p>
            <w:pPr>
              <w:pStyle w:val="Compact"/>
              <w:jc w:val="left"/>
            </w:pPr>
            <w:r>
              <w:t xml:space="preserve">GRAND TOTAL:</w:t>
            </w:r>
          </w:p>
        </w:tc>
        <w:tc>
          <w:tcPr/>
          <w:p>
            <w:pPr>
              <w:pStyle w:val="Compact"/>
              <w:jc w:val="right"/>
            </w:pPr>
            <w:r>
              <w:t xml:space="preserve">R$ 247,720.00</w:t>
            </w:r>
          </w:p>
        </w:tc>
      </w:tr>
    </w:tbl>
    <w:bookmarkEnd w:id="22"/>
    <w:bookmarkStart w:id="23" w:name="terms-and-conditions"/>
    <w:p>
      <w:pPr>
        <w:pStyle w:val="Heading2"/>
      </w:pPr>
      <w:r>
        <w:t xml:space="preserve">3. Terms and Conditions</w:t>
      </w:r>
    </w:p>
    <w:p>
      <w:pPr>
        <w:numPr>
          <w:ilvl w:val="0"/>
          <w:numId w:val="1001"/>
        </w:numPr>
        <w:pStyle w:val="Compact"/>
      </w:pPr>
      <w:r>
        <w:t xml:space="preserve">This Purchase Order constitutes a binding agreement between TechNova Solutions S.A. and the designated Electronics Engineer upon signature by both parties. All services shall be rendered in Brazil Rio de Janeiro, at the company’s designated facility or as otherwise agreed in writing.</w:t>
      </w:r>
    </w:p>
    <w:p>
      <w:pPr>
        <w:numPr>
          <w:ilvl w:val="0"/>
          <w:numId w:val="1001"/>
        </w:numPr>
        <w:pStyle w:val="Compact"/>
      </w:pPr>
      <w:r>
        <w:t xml:space="preserve">The Electronics Engineer warrants that all deliverables shall comply with the technical specifications, quality standards, and regulatory requirements applicable in Brazil. Any non-conformity identified during the acceptance review period (fifteen business days) shall be rectified at no additional cost to the issuing company.</w:t>
      </w:r>
    </w:p>
    <w:p>
      <w:pPr>
        <w:numPr>
          <w:ilvl w:val="0"/>
          <w:numId w:val="1001"/>
        </w:numPr>
        <w:pStyle w:val="Compact"/>
      </w:pPr>
      <w:r>
        <w:t xml:space="preserve">Payment shall be processed in four (4) equal installments, each due upon successful completion and written acceptance of the corresponding milestone as defined in Section 2 of this Purchase Order. Invoices must be submitted to the accounts payable department in Rio de Janeiro no later than five business days following milestone completion.</w:t>
      </w:r>
    </w:p>
    <w:p>
      <w:pPr>
        <w:numPr>
          <w:ilvl w:val="0"/>
          <w:numId w:val="1001"/>
        </w:numPr>
        <w:pStyle w:val="Compact"/>
      </w:pPr>
      <w:r>
        <w:t xml:space="preserve">The Electronics Engineer shall maintain full professional liability insurance and CREA-RJ registration in active status throughout the entire contract period. Failure to maintain valid registration shall constitute grounds for immediate termination of this Purchase Order.</w:t>
      </w:r>
    </w:p>
    <w:p>
      <w:pPr>
        <w:numPr>
          <w:ilvl w:val="0"/>
          <w:numId w:val="1001"/>
        </w:numPr>
        <w:pStyle w:val="Compact"/>
      </w:pPr>
      <w:r>
        <w:t xml:space="preserve">All intellectual property, schematics, firmware code, and technical documentation produced under this Purchase Order shall be the exclusive property of TechNova Solutions S.A. The Electronics Engineer shall sign a non-disclosure agreement (NDA) prior to commencing any work.</w:t>
      </w:r>
    </w:p>
    <w:p>
      <w:pPr>
        <w:numPr>
          <w:ilvl w:val="0"/>
          <w:numId w:val="1001"/>
        </w:numPr>
        <w:pStyle w:val="Compact"/>
      </w:pPr>
      <w:r>
        <w:t xml:space="preserve">Any modifications to the scope of work, timeline, or deliverables must be documented through a formal Change Order, signed by both parties, before implementation. Unauthorized changes shall not be compensated under this Purchase Order.</w:t>
      </w:r>
    </w:p>
    <w:p>
      <w:pPr>
        <w:numPr>
          <w:ilvl w:val="0"/>
          <w:numId w:val="1001"/>
        </w:numPr>
        <w:pStyle w:val="Compact"/>
      </w:pPr>
      <w:r>
        <w:t xml:space="preserve">This Purchase Order is governed by the laws of the Federative Republic of Brazil. Any disputes arising from this agreement shall be resolved by the competent courts of the city of Rio de Janeiro, State of Rio de Janeiro, Brazil.</w:t>
      </w:r>
    </w:p>
    <w:p>
      <w:pPr>
        <w:numPr>
          <w:ilvl w:val="0"/>
          <w:numId w:val="1001"/>
        </w:numPr>
        <w:pStyle w:val="Compact"/>
      </w:pPr>
      <w:r>
        <w:t xml:space="preserve">The Electronics Engineer shall comply with all applicable labor, tax, and occupational safety regulations in force in Brazil Rio de Janeiro, including but not limited to the Consolidation of Labor Laws (CLT) provisions applicable to independent professional contracts.</w:t>
      </w:r>
    </w:p>
    <w:bookmarkEnd w:id="23"/>
    <w:bookmarkStart w:id="24" w:name="acceptance-authorization"/>
    <w:p>
      <w:pPr>
        <w:pStyle w:val="Heading2"/>
      </w:pPr>
      <w:r>
        <w:t xml:space="preserve">4. Acceptance &amp; Authorization</w:t>
      </w:r>
    </w:p>
    <w:p>
      <w:pPr>
        <w:pStyle w:val="FirstParagraph"/>
      </w:pPr>
      <w:r>
        <w:rPr>
          <w:bCs/>
          <w:b/>
        </w:rPr>
        <w:t xml:space="preserve">For TechNova Solutions S.A. (Buyer)</w:t>
      </w:r>
      <w:r>
        <w:br/>
      </w:r>
      <w:r>
        <w:t xml:space="preserve">Name: Dra. Helena C. Vasconcelos</w:t>
      </w:r>
      <w:r>
        <w:br/>
      </w:r>
      <w:r>
        <w:t xml:space="preserve">Title: Director of Procurement</w:t>
      </w:r>
      <w:r>
        <w:br/>
      </w:r>
      <w:r>
        <w:t xml:space="preserve">Date: _______________</w:t>
      </w:r>
    </w:p>
    <w:p>
      <w:pPr>
        <w:pStyle w:val="BodyText"/>
      </w:pPr>
      <w:r>
        <w:rPr>
          <w:bCs/>
          <w:b/>
        </w:rPr>
        <w:t xml:space="preserve">For the Electronics Engineer (Vendor)</w:t>
      </w:r>
      <w:r>
        <w:br/>
      </w:r>
      <w:r>
        <w:t xml:space="preserve">Name: Eng. Marcos A. Ferreira</w:t>
      </w:r>
      <w:r>
        <w:br/>
      </w:r>
      <w:r>
        <w:t xml:space="preserve">Title: Lead Electronics Engineer</w:t>
      </w:r>
      <w:r>
        <w:br/>
      </w:r>
      <w:r>
        <w:t xml:space="preserve">CREA-RJ: 0123456789</w:t>
      </w:r>
      <w:r>
        <w:br/>
      </w:r>
      <w:r>
        <w:t xml:space="preserve">Date: _______________</w:t>
      </w:r>
    </w:p>
    <w:p>
      <w:pPr>
        <w:pStyle w:val="BodyText"/>
      </w:pPr>
      <w:r>
        <w:t xml:space="preserve">This Purchase Order (PO-2025-BRJ-00472) was issued by TechNova Solutions S.A., Rio de Janeiro, Brazil.</w:t>
      </w:r>
      <w:r>
        <w:t xml:space="preserve"> </w:t>
      </w:r>
      <w:r>
        <w:t xml:space="preserve">Document reference: Procurement Division — Technical Services.</w:t>
      </w:r>
      <w:r>
        <w:t xml:space="preserve"> </w:t>
      </w:r>
      <w:r>
        <w:t xml:space="preserve">For questions regarding this Purchase Order or the scope of the Electronics Engineer engagement, contact the Procurement Office at procurement@technova.com.br or (21) 3456-7890.</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Brazil Rio de Janeiro</dc:title>
  <dc:creator/>
  <dc:language>en</dc:language>
  <cp:keywords/>
  <dcterms:created xsi:type="dcterms:W3CDTF">2026-10-10T03:41:48Z</dcterms:created>
  <dcterms:modified xsi:type="dcterms:W3CDTF">2026-10-10T03:41:48Z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