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PURCHASE ORDER</w:t>
      </w:r>
    </w:p>
    <w:p>
      <w:pPr>
        <w:pStyle w:val="BodyText"/>
      </w:pPr>
      <w:r>
        <w:t xml:space="preserve">Procurement of Professional Electronics Engineer Services — Japan Osaka Region</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PO-JOS-2025-04871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End w:id="20"/>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Kinki Advanced Technologies Co., Ltd.</w:t>
      </w:r>
    </w:p>
    <w:p>
      <w:pPr>
        <w:pStyle w:val="BodyText"/>
      </w:pPr>
      <w:r>
        <w:rPr>
          <w:bCs/>
          <w:b/>
        </w:rPr>
        <w:t xml:space="preserve">Department:</w:t>
      </w:r>
      <w:r>
        <w:t xml:space="preserve"> </w:t>
      </w:r>
      <w:r>
        <w:t xml:space="preserve">Engineering &amp; R&amp;D Division</w:t>
      </w:r>
    </w:p>
    <w:p>
      <w:pPr>
        <w:pStyle w:val="BodyText"/>
      </w:pPr>
      <w:r>
        <w:rPr>
          <w:bCs/>
          <w:b/>
        </w:rPr>
        <w:t xml:space="preserve">Address:</w:t>
      </w:r>
      <w:r>
        <w:t xml:space="preserve"> </w:t>
      </w:r>
      <w:r>
        <w:t xml:space="preserve">3-12-8 Umeda, Kita-ku, Osaka 530-0001, Japan Osaka</w:t>
      </w:r>
    </w:p>
    <w:p>
      <w:pPr>
        <w:pStyle w:val="BodyText"/>
      </w:pPr>
      <w:r>
        <w:rPr>
          <w:bCs/>
          <w:b/>
        </w:rPr>
        <w:t xml:space="preserve">Contact:</w:t>
      </w:r>
      <w:r>
        <w:t xml:space="preserve"> </w:t>
      </w:r>
      <w:r>
        <w:t xml:space="preserve">Mr. Hiroshi Tanaka, Procurement Manager</w:t>
      </w:r>
    </w:p>
    <w:p>
      <w:pPr>
        <w:pStyle w:val="BodyText"/>
      </w:pPr>
      <w:r>
        <w:rPr>
          <w:bCs/>
          <w:b/>
        </w:rPr>
        <w:t xml:space="preserve">Email:</w:t>
      </w:r>
      <w:r>
        <w:t xml:space="preserve"> </w:t>
      </w:r>
      <w:r>
        <w:t xml:space="preserve">h.tanaka@kinki-advtech.co.jp</w:t>
      </w:r>
    </w:p>
    <w:p>
      <w:pPr>
        <w:pStyle w:val="BodyText"/>
      </w:pPr>
      <w:r>
        <w:rPr>
          <w:bCs/>
          <w:b/>
        </w:rPr>
        <w:t xml:space="preserve">Phone:</w:t>
      </w:r>
      <w:r>
        <w:t xml:space="preserve"> </w:t>
      </w:r>
      <w:r>
        <w:t xml:space="preserve">+81-6-6345-7890</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Osaka Circuit Solutions Inc.</w:t>
      </w:r>
    </w:p>
    <w:p>
      <w:pPr>
        <w:pStyle w:val="BodyText"/>
      </w:pPr>
      <w:r>
        <w:rPr>
          <w:bCs/>
          <w:b/>
        </w:rPr>
        <w:t xml:space="preserve">Address:</w:t>
      </w:r>
      <w:r>
        <w:t xml:space="preserve"> </w:t>
      </w:r>
      <w:r>
        <w:t xml:space="preserve">2-5-1 Nakanoshima, Kita-ku, Osaka 530-0004, Japan Osaka</w:t>
      </w:r>
    </w:p>
    <w:p>
      <w:pPr>
        <w:pStyle w:val="BodyText"/>
      </w:pPr>
      <w:r>
        <w:rPr>
          <w:bCs/>
          <w:b/>
        </w:rPr>
        <w:t xml:space="preserve">Contact:</w:t>
      </w:r>
      <w:r>
        <w:t xml:space="preserve"> </w:t>
      </w:r>
      <w:r>
        <w:t xml:space="preserve">Ms. Yuki Nakamura, Account Director</w:t>
      </w:r>
    </w:p>
    <w:p>
      <w:pPr>
        <w:pStyle w:val="BodyText"/>
      </w:pPr>
      <w:r>
        <w:rPr>
          <w:bCs/>
          <w:b/>
        </w:rPr>
        <w:t xml:space="preserve">Email:</w:t>
      </w:r>
      <w:r>
        <w:t xml:space="preserve"> </w:t>
      </w:r>
      <w:r>
        <w:t xml:space="preserve">y.nakamura@osakacircuit.jp</w:t>
      </w:r>
    </w:p>
    <w:p>
      <w:pPr>
        <w:pStyle w:val="BodyText"/>
      </w:pPr>
      <w:r>
        <w:rPr>
          <w:bCs/>
          <w:b/>
        </w:rPr>
        <w:t xml:space="preserve">Phone:</w:t>
      </w:r>
      <w:r>
        <w:t xml:space="preserve"> </w:t>
      </w:r>
      <w:r>
        <w:t xml:space="preserve">+81-6-6312-4567</w:t>
      </w:r>
    </w:p>
    <w:p>
      <w:pPr>
        <w:pStyle w:val="BodyText"/>
      </w:pPr>
      <w:r>
        <w:rPr>
          <w:bCs/>
          <w:b/>
        </w:rPr>
        <w:t xml:space="preserve">Vendor ID:</w:t>
      </w:r>
      <w:r>
        <w:t xml:space="preserve"> </w:t>
      </w:r>
      <w:r>
        <w:t xml:space="preserve">VND-OSK-2024-0093</w:t>
      </w:r>
    </w:p>
    <w:bookmarkEnd w:id="22"/>
    <w:p>
      <w:pPr>
        <w:pStyle w:val="BodyText"/>
      </w:pPr>
      <w:r>
        <w:t xml:space="preserve">1. Scope of Purchase Order</w:t>
      </w:r>
    </w:p>
    <w:p>
      <w:pPr>
        <w:pStyle w:val="BodyText"/>
      </w:pPr>
      <w:r>
        <w:t xml:space="preserve">This Purchase Order is issued by Kinki Advanced Technologies Co., Ltd. to procure the professional services of a qualified</w:t>
      </w:r>
      <w:r>
        <w:t xml:space="preserve"> </w:t>
      </w:r>
      <w:r>
        <w:rPr>
          <w:bCs/>
          <w:b/>
        </w:rPr>
        <w:t xml:space="preserve">Electronics Engineer</w:t>
      </w:r>
      <w:r>
        <w:t xml:space="preserve"> </w:t>
      </w:r>
      <w:r>
        <w:t xml:space="preserve">to be deployed at our primary research and development facility located in</w:t>
      </w:r>
      <w:r>
        <w:t xml:space="preserve"> </w:t>
      </w:r>
      <w:r>
        <w:rPr>
          <w:bCs/>
          <w:b/>
        </w:rPr>
        <w:t xml:space="preserve">Japan Osaka</w:t>
      </w:r>
      <w:r>
        <w:t xml:space="preserve">. The Electronics Engineer shall be responsible for the design, prototyping, testing, and validation of next-generation embedded control systems for our industrial automation product line. This Purchase Order governs all terms, conditions, deliverables, and payment obligations associated with the engagement of the Electronics Engineer in the Japan Osaka operational area.</w:t>
      </w:r>
    </w:p>
    <w:p>
      <w:pPr>
        <w:pStyle w:val="BodyText"/>
      </w:pPr>
      <w:r>
        <w:t xml:space="preserve">2. Line Items &amp;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Electronics Engineer — Full-time contract (12 months) for PCB design, signal integrity analysis, and firmware integration at the Japan Osaka R&amp;D center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Electronics Engineer — Specialized training and onboarding program for Japan Osaka site protocols, safety standards, and proprietary toolchain (4 weeks)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Electronics Engineer — Dedicated workstation setup including oscilloscopes, logic analyzers, EMI test equipment, and CAD software licenses at Japan Osaka facility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Electronics Engineer — Overtime and on-call support allowance (estimated 200 hours over contract period) for Japan Osaka production line troubleshooting</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Electronics Engineer — Annual professional certification renewal (JSAI Electronics Engineer Grade 1) and continuing education stipend</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rPr>
                <w:bCs/>
                <w:b/>
              </w:rPr>
              <w:t xml:space="preserve">Subtotal</w:t>
            </w:r>
          </w:p>
        </w:tc>
        <w:tc>
          <w:tcPr/>
          <w:p>
            <w:pPr>
              <w:pStyle w:val="Compact"/>
              <w:jc w:val="left"/>
            </w:pPr>
            <w:r>
              <w:rPr>
                <w:bCs/>
                <w:b/>
              </w:rPr>
              <w:t xml:space="preserve">24,750,000</w:t>
            </w:r>
          </w:p>
        </w:tc>
      </w:tr>
      <w:tr>
        <w:tc>
          <w:tcPr>
            <w:gridSpan w:val="5"/>
          </w:tcPr>
          <w:p>
            <w:pPr>
              <w:pStyle w:val="Compact"/>
              <w:jc w:val="left"/>
            </w:pPr>
            <w:r>
              <w:t xml:space="preserve">Consumption Tax (10%)</w:t>
            </w:r>
          </w:p>
        </w:tc>
        <w:tc>
          <w:tcPr/>
          <w:p>
            <w:pPr>
              <w:pStyle w:val="Compact"/>
              <w:jc w:val="left"/>
            </w:pPr>
            <w:r>
              <w:t xml:space="preserve">2,475,000</w:t>
            </w:r>
          </w:p>
        </w:tc>
      </w:tr>
      <w:tr>
        <w:tc>
          <w:tcPr>
            <w:gridSpan w:val="5"/>
          </w:tcPr>
          <w:p>
            <w:pPr>
              <w:pStyle w:val="Compact"/>
              <w:jc w:val="left"/>
            </w:pPr>
            <w:r>
              <w:rPr>
                <w:bCs/>
                <w:b/>
              </w:rPr>
              <w:t xml:space="preserve">Purchase Order Grand Total</w:t>
            </w:r>
          </w:p>
        </w:tc>
        <w:tc>
          <w:tcPr/>
          <w:p>
            <w:pPr>
              <w:pStyle w:val="Compact"/>
              <w:jc w:val="left"/>
            </w:pPr>
            <w:r>
              <w:rPr>
                <w:bCs/>
                <w:b/>
              </w:rPr>
              <w:t xml:space="preserve">27,225,000 JPY</w:t>
            </w:r>
          </w:p>
        </w:tc>
      </w:tr>
    </w:tbl>
    <w:p>
      <w:pPr>
        <w:pStyle w:val="BodyText"/>
      </w:pPr>
      <w:r>
        <w:t xml:space="preserve">3. Terms and Conditions</w:t>
      </w:r>
    </w:p>
    <w:p>
      <w:pPr>
        <w:pStyle w:val="BodyText"/>
      </w:pPr>
      <w:r>
        <w:t xml:space="preserve">3.1 This Purchase Order is subject to the standard commercial terms of Kinki Advanced Technologies Co., Ltd. and the applicable labor and professional services regulations of Japan Osaka Prefecture.</w:t>
      </w:r>
    </w:p>
    <w:p>
      <w:pPr>
        <w:pStyle w:val="BodyText"/>
      </w:pPr>
      <w:r>
        <w:t xml:space="preserve">3.2 The Electronics Engineer engaged under this Purchase Order must hold a valid JSAI (Japan Society of Applied Intelligence) Electronics Engineer certification at Grade 1 or equivalent, and must demonstrate a minimum of eight (8) years of professional experience in analog and digital circuit design.</w:t>
      </w:r>
    </w:p>
    <w:p>
      <w:pPr>
        <w:pStyle w:val="BodyText"/>
      </w:pPr>
      <w:r>
        <w:t xml:space="preserve">3.3 All work performed by the Electronics Engineer shall take place at the designated Japan Osaka facility unless prior written approval is granted by the Procurement Manager. Remote work from within the Japan Osaka metropolitan area is permissible for up to two (2) days per week.</w:t>
      </w:r>
    </w:p>
    <w:p>
      <w:pPr>
        <w:pStyle w:val="BodyText"/>
      </w:pPr>
      <w:r>
        <w:t xml:space="preserve">3.4 The vendor shall ensure that the Electronics Engineer complies with all intellectual property protection policies, confidentiality agreements, and data security protocols established by Kinki Advanced Technologies Co., Ltd. for the Japan Osaka site.</w:t>
      </w:r>
    </w:p>
    <w:p>
      <w:pPr>
        <w:pStyle w:val="BodyText"/>
      </w:pPr>
      <w:r>
        <w:t xml:space="preserve">3.5 Payment shall be processed in monthly installments via bank transfer to the account specified by the vendor. Invoices must reference this Purchase Order number (PO-JOS-2025-04871) and be submitted to the Japan Osaka accounts payable office by the 5th of each month.</w:t>
      </w:r>
    </w:p>
    <w:p>
      <w:pPr>
        <w:pStyle w:val="BodyText"/>
      </w:pPr>
      <w:r>
        <w:t xml:space="preserve">3.6 Either party may terminate this Purchase Order with thirty (30) days written notice. In the event of early termination, the Electronics Engineer's final compensation shall be prorated based on actual days of service rendered in Japan Osaka.</w:t>
      </w:r>
    </w:p>
    <w:p>
      <w:pPr>
        <w:pStyle w:val="BodyText"/>
      </w:pPr>
      <w:r>
        <w:t xml:space="preserve">3.7 Any disputes arising from this Purchase Order shall be resolved through arbitration in accordance with the rules of the Japan Commercial Arbitration Association, with the seat of arbitration in Japan Osaka.</w:t>
      </w:r>
    </w:p>
    <w:p>
      <w:pPr>
        <w:pStyle w:val="BodyText"/>
      </w:pPr>
      <w:r>
        <w:t xml:space="preserve">4.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Electronics Engineer onboarding complete; workstation operational at Japan Osaka site</w:t>
            </w:r>
          </w:p>
        </w:tc>
        <w:tc>
          <w:tcPr/>
          <w:p>
            <w:pPr>
              <w:pStyle w:val="Compact"/>
              <w:jc w:val="left"/>
            </w:pPr>
            <w:r>
              <w:t xml:space="preserve">15 Aug 2025</w:t>
            </w:r>
          </w:p>
        </w:tc>
      </w:tr>
      <w:tr>
        <w:tc>
          <w:tcPr/>
          <w:p>
            <w:pPr>
              <w:pStyle w:val="Compact"/>
              <w:jc w:val="left"/>
            </w:pPr>
            <w:r>
              <w:t xml:space="preserve">M2</w:t>
            </w:r>
          </w:p>
        </w:tc>
        <w:tc>
          <w:tcPr/>
          <w:p>
            <w:pPr>
              <w:pStyle w:val="Compact"/>
              <w:jc w:val="left"/>
            </w:pPr>
            <w:r>
              <w:t xml:space="preserve">First PCB prototype design delivered and reviewed by Japan Osaka engineering team</w:t>
            </w:r>
          </w:p>
        </w:tc>
        <w:tc>
          <w:tcPr/>
          <w:p>
            <w:pPr>
              <w:pStyle w:val="Compact"/>
              <w:jc w:val="left"/>
            </w:pPr>
            <w:r>
              <w:t xml:space="preserve">30 Sep 2025</w:t>
            </w:r>
          </w:p>
        </w:tc>
      </w:tr>
      <w:tr>
        <w:tc>
          <w:tcPr/>
          <w:p>
            <w:pPr>
              <w:pStyle w:val="Compact"/>
              <w:jc w:val="left"/>
            </w:pPr>
            <w:r>
              <w:t xml:space="preserve">M3</w:t>
            </w:r>
          </w:p>
        </w:tc>
        <w:tc>
          <w:tcPr/>
          <w:p>
            <w:pPr>
              <w:pStyle w:val="Compact"/>
              <w:jc w:val="left"/>
            </w:pPr>
            <w:r>
              <w:t xml:space="preserve">Signal integrity and EMI compliance testing completed for Electronics Engineer deliverables</w:t>
            </w:r>
          </w:p>
        </w:tc>
        <w:tc>
          <w:tcPr/>
          <w:p>
            <w:pPr>
              <w:pStyle w:val="Compact"/>
              <w:jc w:val="left"/>
            </w:pPr>
            <w:r>
              <w:t xml:space="preserve">30 Nov 2025</w:t>
            </w:r>
          </w:p>
        </w:tc>
      </w:tr>
      <w:tr>
        <w:tc>
          <w:tcPr/>
          <w:p>
            <w:pPr>
              <w:pStyle w:val="Compact"/>
              <w:jc w:val="left"/>
            </w:pPr>
            <w:r>
              <w:t xml:space="preserve">M4</w:t>
            </w:r>
          </w:p>
        </w:tc>
        <w:tc>
          <w:tcPr/>
          <w:p>
            <w:pPr>
              <w:pStyle w:val="Compact"/>
              <w:jc w:val="left"/>
            </w:pPr>
            <w:r>
              <w:t xml:space="preserve">Final firmware integration and production-ready documentation submitted</w:t>
            </w:r>
          </w:p>
        </w:tc>
        <w:tc>
          <w:tcPr/>
          <w:p>
            <w:pPr>
              <w:pStyle w:val="Compact"/>
              <w:jc w:val="left"/>
            </w:pPr>
            <w:r>
              <w:t xml:space="preserve">28 Feb 2026</w:t>
            </w:r>
          </w:p>
        </w:tc>
      </w:tr>
      <w:tr>
        <w:tc>
          <w:tcPr/>
          <w:p>
            <w:pPr>
              <w:pStyle w:val="Compact"/>
              <w:jc w:val="left"/>
            </w:pPr>
            <w:r>
              <w:t xml:space="preserve">M5</w:t>
            </w:r>
          </w:p>
        </w:tc>
        <w:tc>
          <w:tcPr/>
          <w:p>
            <w:pPr>
              <w:pStyle w:val="Compact"/>
              <w:jc w:val="left"/>
            </w:pPr>
            <w:r>
              <w:t xml:space="preserve">Contract completion; Electronics Engineer handover and knowledge transfer at Japan Osaka</w:t>
            </w:r>
          </w:p>
        </w:tc>
        <w:tc>
          <w:tcPr/>
          <w:p>
            <w:pPr>
              <w:pStyle w:val="Compact"/>
              <w:jc w:val="left"/>
            </w:pPr>
            <w:r>
              <w:t xml:space="preserve">31 Jul 2026</w:t>
            </w:r>
          </w:p>
        </w:tc>
      </w:tr>
    </w:tbl>
    <w:p>
      <w:pPr>
        <w:pStyle w:val="BodyText"/>
      </w:pPr>
      <w:r>
        <w:rPr>
          <w:bCs/>
          <w:b/>
        </w:rPr>
        <w:t xml:space="preserve">Important Note:</w:t>
      </w:r>
      <w:r>
        <w:t xml:space="preserve"> </w:t>
      </w:r>
      <w:r>
        <w:t xml:space="preserve">This Purchase Order is specific to the Japan Osaka operational region. All site-specific safety regulations, building access protocols, and local labor ordinances applicable to Japan Osaka must be observed by the Electronics Engineer throughout the duration of this engagement. The vendor is responsible for verifying that the Electronics Engineer holds all necessary work permits and residency documentation valid for Japan Osaka.</w:t>
      </w:r>
    </w:p>
    <w:p>
      <w:pPr>
        <w:pStyle w:val="BodyText"/>
      </w:pPr>
      <w:r>
        <w:t xml:space="preserve">5. Authorization and Signatures</w:t>
      </w:r>
    </w:p>
    <w:p>
      <w:pPr>
        <w:pStyle w:val="BodyText"/>
      </w:pPr>
      <w:r>
        <w:rPr>
          <w:bCs/>
          <w:b/>
        </w:rPr>
        <w:t xml:space="preserve">Prepared by (Buyer):</w:t>
      </w:r>
    </w:p>
    <w:p>
      <w:pPr>
        <w:pStyle w:val="BodyText"/>
      </w:pPr>
      <w:r>
        <w:t xml:space="preserve">Hiroshi Tanaka</w:t>
      </w:r>
    </w:p>
    <w:p>
      <w:pPr>
        <w:pStyle w:val="BodyText"/>
      </w:pPr>
      <w:r>
        <w:t xml:space="preserve">Procurement Manager, Kinki Advanced Technologies Co., Ltd.</w:t>
      </w:r>
    </w:p>
    <w:p>
      <w:pPr>
        <w:pStyle w:val="BodyText"/>
      </w:pPr>
      <w:r>
        <w:t xml:space="preserve">Japan Osaka</w:t>
      </w:r>
    </w:p>
    <w:p>
      <w:pPr>
        <w:pStyle w:val="BodyText"/>
      </w:pPr>
      <w:r>
        <w:t xml:space="preserve">Date: _______________</w:t>
      </w:r>
    </w:p>
    <w:p>
      <w:pPr>
        <w:pStyle w:val="BodyText"/>
      </w:pPr>
      <w:r>
        <w:rPr>
          <w:bCs/>
          <w:b/>
        </w:rPr>
        <w:t xml:space="preserve">Accepted by (Vendor):</w:t>
      </w:r>
    </w:p>
    <w:p>
      <w:pPr>
        <w:pStyle w:val="BodyText"/>
      </w:pPr>
      <w:r>
        <w:t xml:space="preserve">Yuki Nakamura</w:t>
      </w:r>
    </w:p>
    <w:p>
      <w:pPr>
        <w:pStyle w:val="BodyText"/>
      </w:pPr>
      <w:r>
        <w:t xml:space="preserve">Account Director, Osaka Circuit Solutions Inc.</w:t>
      </w:r>
    </w:p>
    <w:p>
      <w:pPr>
        <w:pStyle w:val="BodyText"/>
      </w:pPr>
      <w:r>
        <w:t xml:space="preserve">Japan Osaka</w:t>
      </w:r>
    </w:p>
    <w:p>
      <w:pPr>
        <w:pStyle w:val="BodyText"/>
      </w:pPr>
      <w:r>
        <w:t xml:space="preserve">Date: _______________</w:t>
      </w:r>
    </w:p>
    <w:p>
      <w:pPr>
        <w:pStyle w:val="BodyText"/>
      </w:pPr>
      <w:r>
        <w:t xml:space="preserve">Purchase Order PO-JOS-2025-04871 — Electronics Engineer Services — Japan Osaka — Page 1 of 1</w:t>
      </w:r>
    </w:p>
    <w:p>
      <w:pPr>
        <w:pStyle w:val="BodyText"/>
      </w:pPr>
      <w:r>
        <w:t xml:space="preserve">© 2025 Kinki Advanced Technologies Co.,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Japan Osaka</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file>