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PO Number:</w:t>
      </w:r>
      <w:r>
        <w:t xml:space="preserve"> </w:t>
      </w:r>
      <w:r>
        <w:t xml:space="preserve">PO-JT-2025-04872</w:t>
      </w:r>
    </w:p>
    <w:p>
      <w:pPr>
        <w:pStyle w:val="BodyText"/>
      </w:pPr>
      <w:r>
        <w:rPr>
          <w:bCs/>
          <w:b/>
        </w:rPr>
        <w:t xml:space="preserve">Date of Issue:</w:t>
      </w:r>
      <w:r>
        <w:t xml:space="preserve"> </w:t>
      </w:r>
      <w:r>
        <w:t xml:space="preserve">June 12, 2025</w:t>
      </w:r>
    </w:p>
    <w:p>
      <w:pPr>
        <w:pStyle w:val="BodyText"/>
      </w:pPr>
      <w:r>
        <w:rPr>
          <w:bCs/>
          <w:b/>
        </w:rPr>
        <w:t xml:space="preserve">Project Location:</w:t>
      </w:r>
      <w:r>
        <w:t xml:space="preserve"> </w:t>
      </w:r>
      <w:r>
        <w:t xml:space="preserve">Japan Tokyo, Chiyoda-ku, Tokyo 100-0001</w:t>
      </w:r>
    </w:p>
    <w:bookmarkEnd w:id="20"/>
    <w:p>
      <w:pPr>
        <w:pStyle w:val="BodyText"/>
      </w:pPr>
      <w:r>
        <w:rPr>
          <w:bCs/>
          <w:b/>
        </w:rPr>
        <w:t xml:space="preserve">BUYER (Issuing Company):</w:t>
      </w:r>
    </w:p>
    <w:p>
      <w:pPr>
        <w:pStyle w:val="BodyText"/>
      </w:pPr>
      <w:r>
        <w:t xml:space="preserve">Shinano Precision Technologies K.K.</w:t>
      </w:r>
    </w:p>
    <w:p>
      <w:pPr>
        <w:pStyle w:val="BodyText"/>
      </w:pPr>
      <w:r>
        <w:t xml:space="preserve">Address: 4-2-8 Nihonbashi, Chuo-ku, Japan Tokyo 103-0001</w:t>
      </w:r>
    </w:p>
    <w:p>
      <w:pPr>
        <w:pStyle w:val="BodyText"/>
      </w:pPr>
      <w:r>
        <w:t xml:space="preserve">Contact: procurement@shinanoprecision.co.jp</w:t>
      </w:r>
    </w:p>
    <w:p>
      <w:pPr>
        <w:pStyle w:val="BodyText"/>
      </w:pPr>
      <w:r>
        <w:t xml:space="preserve">Phone: +81-3-5555-7821</w:t>
      </w:r>
    </w:p>
    <w:p>
      <w:pPr>
        <w:pStyle w:val="BodyText"/>
      </w:pPr>
      <w:r>
        <w:rPr>
          <w:bCs/>
          <w:b/>
        </w:rPr>
        <w:t xml:space="preserve">SUPPLIER / SERVICE PROVIDER:</w:t>
      </w:r>
    </w:p>
    <w:p>
      <w:pPr>
        <w:pStyle w:val="BodyText"/>
      </w:pPr>
      <w:r>
        <w:t xml:space="preserve">Kenji Yamamoto, Senior Electronics Engineer</w:t>
      </w:r>
    </w:p>
    <w:p>
      <w:pPr>
        <w:pStyle w:val="BodyText"/>
      </w:pPr>
      <w:r>
        <w:t xml:space="preserve">Yamamoto Engineering Consultancy</w:t>
      </w:r>
    </w:p>
    <w:p>
      <w:pPr>
        <w:pStyle w:val="BodyText"/>
      </w:pPr>
      <w:r>
        <w:t xml:space="preserve">Address: 7-1-3 Shibuya, Shibuya-ku, Japan Tokyo 150-0002</w:t>
      </w:r>
    </w:p>
    <w:p>
      <w:pPr>
        <w:pStyle w:val="BodyText"/>
      </w:pPr>
      <w:r>
        <w:t xml:space="preserve">Contact: k.yamamoto@yamamoto-eng.jp</w:t>
      </w:r>
    </w:p>
    <w:p>
      <w:pPr>
        <w:pStyle w:val="BodyText"/>
      </w:pPr>
      <w:r>
        <w:t xml:space="preserve">Phone: +81-3-6666-4410</w:t>
      </w:r>
    </w:p>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Shinano Precision Technologies K.K. to formally engage the professional services of a qualified</w:t>
      </w:r>
      <w:r>
        <w:t xml:space="preserve"> </w:t>
      </w:r>
      <w:r>
        <w:t xml:space="preserve">Electronics Engineer</w:t>
      </w:r>
      <w:r>
        <w:t xml:space="preserve"> </w:t>
      </w:r>
      <w:r>
        <w:t xml:space="preserve">for the design, prototyping, and validation of next-generation embedded control systems. All work associated with this</w:t>
      </w:r>
      <w:r>
        <w:t xml:space="preserve"> </w:t>
      </w:r>
      <w:r>
        <w:t xml:space="preserve">Purchase Order</w:t>
      </w:r>
      <w:r>
        <w:t xml:space="preserve"> </w:t>
      </w:r>
      <w:r>
        <w:t xml:space="preserve">shall be performed at the designated project facility located in</w:t>
      </w:r>
      <w:r>
        <w:t xml:space="preserve"> </w:t>
      </w:r>
      <w:r>
        <w:t xml:space="preserve">Japan Tokyo</w:t>
      </w:r>
      <w:r>
        <w:t xml:space="preserve">, specifically within the Chiyoda-ku district. 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adhere to all applicable Japanese Industrial Standards (JIS) and international IEEE guidelines governing electronic circuit design and testing. The scope of this</w:t>
      </w:r>
      <w:r>
        <w:t xml:space="preserve"> </w:t>
      </w:r>
      <w:r>
        <w:t xml:space="preserve">Purchase Order</w:t>
      </w:r>
      <w:r>
        <w:t xml:space="preserve"> </w:t>
      </w:r>
      <w:r>
        <w:t xml:space="preserve">is strictly limited to the deliverables and timelines outlined below, and any modifications to the scope of the</w:t>
      </w:r>
      <w:r>
        <w:t xml:space="preserve"> </w:t>
      </w:r>
      <w:r>
        <w:t xml:space="preserve">Electronics Engineer</w:t>
      </w:r>
      <w:r>
        <w:t xml:space="preserve">'s responsibilities must be approved in writing by both parties prior to execution.</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Electronics Engineer – Schematic Design &amp; PCB Layout (4-layer board, 120mm x 90mm) for industrial motor control unit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Electronics Engineer – Firmware Development (ARM Cortex-M7, C/C++, 256KB Flash) including real-time control algorithms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Electronics Engineer – Prototype Assembly &amp; Bench Testing (3 iterations) at Japan Tokyo facility</w:t>
            </w:r>
          </w:p>
        </w:tc>
        <w:tc>
          <w:tcPr/>
          <w:p>
            <w:pPr>
              <w:pStyle w:val="Compact"/>
              <w:jc w:val="left"/>
            </w:pPr>
            <w:r>
              <w:t xml:space="preserve">3</w:t>
            </w:r>
          </w:p>
        </w:tc>
        <w:tc>
          <w:tcPr/>
          <w:p>
            <w:pPr>
              <w:pStyle w:val="Compact"/>
              <w:jc w:val="left"/>
            </w:pPr>
            <w:r>
              <w:t xml:space="preserve">Iteration</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Electronics Engineer – EMC/EMI Compliance Testing per JIS C 1015 and IEC 61000-4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Specialized Components: TI TMS320F28379D MCU, 12x NXP FRDM-K64F, 8x Murata power inductors, assorted passive components (per BOM)</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Electronics Engineer – Technical Documentation Package (datasheets, test reports, assembly guides, maintenance manuals in Japanese and English)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On-site supervision and client liaison at Japan Tokyo project site (estimated 60 working hours over 12 weeks)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18,000</w:t>
            </w:r>
          </w:p>
        </w:tc>
        <w:tc>
          <w:tcPr/>
          <w:p>
            <w:pPr>
              <w:pStyle w:val="Compact"/>
              <w:jc w:val="left"/>
            </w:pPr>
            <w:r>
              <w:t xml:space="preserve">1,080,000</w:t>
            </w:r>
          </w:p>
        </w:tc>
      </w:tr>
      <w:tr>
        <w:tc>
          <w:tcPr>
            <w:gridSpan w:val="5"/>
          </w:tcPr>
          <w:p>
            <w:pPr>
              <w:pStyle w:val="Compact"/>
              <w:jc w:val="right"/>
            </w:pPr>
            <w:r>
              <w:t xml:space="preserve">SUBTOTAL</w:t>
            </w:r>
          </w:p>
        </w:tc>
        <w:tc>
          <w:tcPr/>
          <w:p>
            <w:pPr>
              <w:pStyle w:val="Compact"/>
              <w:jc w:val="left"/>
            </w:pPr>
            <w:r>
              <w:t xml:space="preserve">9,040,000</w:t>
            </w:r>
          </w:p>
        </w:tc>
      </w:tr>
      <w:tr>
        <w:tc>
          <w:tcPr>
            <w:gridSpan w:val="5"/>
          </w:tcPr>
          <w:p>
            <w:pPr>
              <w:pStyle w:val="Compact"/>
              <w:jc w:val="right"/>
            </w:pPr>
            <w:r>
              <w:t xml:space="preserve">Consumption Tax (10% – Japan)</w:t>
            </w:r>
          </w:p>
        </w:tc>
        <w:tc>
          <w:tcPr/>
          <w:p>
            <w:pPr>
              <w:pStyle w:val="Compact"/>
              <w:jc w:val="left"/>
            </w:pPr>
            <w:r>
              <w:t xml:space="preserve">904,000</w:t>
            </w:r>
          </w:p>
        </w:tc>
      </w:tr>
      <w:tr>
        <w:tc>
          <w:tcPr>
            <w:gridSpan w:val="5"/>
          </w:tcPr>
          <w:p>
            <w:pPr>
              <w:pStyle w:val="Compact"/>
              <w:jc w:val="right"/>
            </w:pPr>
            <w:r>
              <w:t xml:space="preserve">GRAND TOTAL (JPY)</w:t>
            </w:r>
          </w:p>
        </w:tc>
        <w:tc>
          <w:tcPr/>
          <w:p>
            <w:pPr>
              <w:pStyle w:val="Compact"/>
              <w:jc w:val="left"/>
            </w:pPr>
            <w:r>
              <w:t xml:space="preserve">9,944,000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Electronics Engineer</w:t>
      </w:r>
      <w:r>
        <w:t xml:space="preserve"> </w:t>
      </w:r>
      <w:r>
        <w:t xml:space="preserve">shall perform all duties outlined in this</w:t>
      </w:r>
      <w:r>
        <w:t xml:space="preserve"> </w:t>
      </w:r>
      <w:r>
        <w:t xml:space="preserve">Purchase Order</w:t>
      </w:r>
      <w:r>
        <w:t xml:space="preserve"> </w:t>
      </w:r>
      <w:r>
        <w:t xml:space="preserve">exclusively at the buyer's facility in</w:t>
      </w:r>
      <w:r>
        <w:t xml:space="preserve"> </w:t>
      </w:r>
      <w:r>
        <w:t xml:space="preserve">Japan Tokyo</w:t>
      </w:r>
      <w:r>
        <w:t xml:space="preserve"> </w:t>
      </w:r>
      <w:r>
        <w:t xml:space="preserve">unless otherwise agreed in writing. The</w:t>
      </w:r>
      <w:r>
        <w:t xml:space="preserve"> </w:t>
      </w:r>
      <w:r>
        <w:t xml:space="preserve">Electronics Engineer</w:t>
      </w:r>
      <w:r>
        <w:t xml:space="preserve"> </w:t>
      </w:r>
      <w:r>
        <w:t xml:space="preserve">is expected to maintain a minimum on-site presence of five (5) days per week during the active project phase.</w:t>
      </w:r>
    </w:p>
    <w:p>
      <w:pPr>
        <w:numPr>
          <w:ilvl w:val="0"/>
          <w:numId w:val="1001"/>
        </w:numPr>
        <w:pStyle w:val="Compact"/>
      </w:pPr>
      <w:r>
        <w:rPr>
          <w:bCs/>
          <w:b/>
        </w:rPr>
        <w:t xml:space="preserve">Timeline:</w:t>
      </w:r>
      <w:r>
        <w:t xml:space="preserve"> </w:t>
      </w:r>
      <w:r>
        <w:t xml:space="preserve">The</w:t>
      </w:r>
      <w:r>
        <w:t xml:space="preserve"> </w:t>
      </w:r>
      <w:r>
        <w:t xml:space="preserve">Electronics Engineer</w:t>
      </w:r>
      <w:r>
        <w:t xml:space="preserve"> </w:t>
      </w:r>
      <w:r>
        <w:t xml:space="preserve">shall commence work on July 1, 2025, and complete all deliverables no later than September 30, 2025. Milestone payments are tied to the successful completion of each line item as verified by the buyer's project manager in</w:t>
      </w:r>
      <w:r>
        <w:t xml:space="preserve"> </w:t>
      </w:r>
      <w:r>
        <w:t xml:space="preserve">Japan Tokyo</w:t>
      </w:r>
      <w:r>
        <w:t xml:space="preserve">.</w:t>
      </w:r>
    </w:p>
    <w:p>
      <w:pPr>
        <w:numPr>
          <w:ilvl w:val="0"/>
          <w:numId w:val="1001"/>
        </w:numPr>
        <w:pStyle w:val="Compact"/>
      </w:pPr>
      <w:r>
        <w:rPr>
          <w:bCs/>
          <w:b/>
        </w:rPr>
        <w:t xml:space="preserve">Payment Terms:</w:t>
      </w:r>
      <w:r>
        <w:t xml:space="preserve"> </w:t>
      </w:r>
      <w:r>
        <w:t xml:space="preserve">Payment shall be made via bank transfer to the account specified by the</w:t>
      </w:r>
      <w:r>
        <w:t xml:space="preserve"> </w:t>
      </w:r>
      <w:r>
        <w:t xml:space="preserve">Electronics Engineer</w:t>
      </w:r>
      <w:r>
        <w:t xml:space="preserve"> </w:t>
      </w:r>
      <w:r>
        <w:t xml:space="preserve">within thirty (30) days of invoice receipt. A 20% advance payment is due upon acceptance of this</w:t>
      </w:r>
      <w:r>
        <w:t xml:space="preserve"> </w:t>
      </w:r>
      <w:r>
        <w:t xml:space="preserve">Purchase Order</w:t>
      </w:r>
      <w:r>
        <w:t xml:space="preserve">. The remaining 80% shall be disbursed in three equal milestone installments.</w:t>
      </w:r>
    </w:p>
    <w:p>
      <w:pPr>
        <w:numPr>
          <w:ilvl w:val="0"/>
          <w:numId w:val="1001"/>
        </w:numPr>
        <w:pStyle w:val="Compact"/>
      </w:pPr>
      <w:r>
        <w:rPr>
          <w:bCs/>
          <w:b/>
        </w:rPr>
        <w:t xml:space="preserve">Intellectual Property:</w:t>
      </w:r>
      <w:r>
        <w:t xml:space="preserve"> </w:t>
      </w:r>
      <w:r>
        <w:t xml:space="preserve">All designs, schematics, firmware code, and documentation produced by the</w:t>
      </w:r>
      <w:r>
        <w:t xml:space="preserve"> </w:t>
      </w:r>
      <w:r>
        <w:t xml:space="preserve">Electronics Engineer</w:t>
      </w:r>
      <w:r>
        <w:t xml:space="preserve"> </w:t>
      </w:r>
      <w:r>
        <w:t xml:space="preserve">under this</w:t>
      </w:r>
      <w:r>
        <w:t xml:space="preserve"> </w:t>
      </w:r>
      <w:r>
        <w:t xml:space="preserve">Purchase Order</w:t>
      </w:r>
      <w:r>
        <w:t xml:space="preserve"> </w:t>
      </w:r>
      <w:r>
        <w:t xml:space="preserve">shall become the sole property of Shinano Precision Technologies K.K. upon full payment. The</w:t>
      </w:r>
      <w:r>
        <w:t xml:space="preserve"> </w:t>
      </w:r>
      <w:r>
        <w:t xml:space="preserve">Electronics Engineer</w:t>
      </w:r>
      <w:r>
        <w:t xml:space="preserve"> </w:t>
      </w:r>
      <w:r>
        <w:t xml:space="preserve">grants an irrevocable, perpetual license to the buyer for all work product.</w:t>
      </w:r>
    </w:p>
    <w:p>
      <w:pPr>
        <w:numPr>
          <w:ilvl w:val="0"/>
          <w:numId w:val="1001"/>
        </w:numPr>
        <w:pStyle w:val="Compact"/>
      </w:pPr>
      <w:r>
        <w:rPr>
          <w:bCs/>
          <w:b/>
        </w:rPr>
        <w:t xml:space="preserve">Compliance:</w:t>
      </w:r>
      <w:r>
        <w:t xml:space="preserve"> </w:t>
      </w:r>
      <w:r>
        <w:t xml:space="preserve">The</w:t>
      </w:r>
      <w:r>
        <w:t xml:space="preserve"> </w:t>
      </w:r>
      <w:r>
        <w:t xml:space="preserve">Electronics Engineer</w:t>
      </w:r>
      <w:r>
        <w:t xml:space="preserve"> </w:t>
      </w:r>
      <w:r>
        <w:t xml:space="preserve">shall comply with all applicable laws and regulations of Japan, including the Electrical Appliance and Material Safety Law (DENAN), the Radio Act, and local ordinances governing electronic equipment in</w:t>
      </w:r>
      <w:r>
        <w:t xml:space="preserve"> </w:t>
      </w:r>
      <w:r>
        <w:t xml:space="preserve">Japan Tokyo</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proprietary information exchanged in connection with this</w:t>
      </w:r>
      <w:r>
        <w:t xml:space="preserve"> </w:t>
      </w:r>
      <w:r>
        <w:t xml:space="preserve">Purchase Order</w:t>
      </w:r>
      <w:r>
        <w:t xml:space="preserve">. This obligation survives termination of the engagement for a period of five (5) years.</w:t>
      </w:r>
    </w:p>
    <w:p>
      <w:pPr>
        <w:numPr>
          <w:ilvl w:val="0"/>
          <w:numId w:val="1001"/>
        </w:numPr>
        <w:pStyle w:val="Compact"/>
      </w:pPr>
      <w:r>
        <w:rPr>
          <w:bCs/>
          <w:b/>
        </w:rPr>
        <w:t xml:space="preserve">Warranty:</w:t>
      </w:r>
      <w:r>
        <w:t xml:space="preserve"> </w:t>
      </w:r>
      <w:r>
        <w:t xml:space="preserve">The</w:t>
      </w:r>
      <w:r>
        <w:t xml:space="preserve"> </w:t>
      </w:r>
      <w:r>
        <w:t xml:space="preserve">Electronics Engineer</w:t>
      </w:r>
      <w:r>
        <w:t xml:space="preserve"> </w:t>
      </w:r>
      <w:r>
        <w:t xml:space="preserve">warrants that all deliverables shall be free from design defects for a period of twelve (12) months from the date of final acceptance. Any defects discovered within this warranty period shall be corrected at no additional cost to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from this</w:t>
      </w:r>
      <w:r>
        <w:t xml:space="preserve"> </w:t>
      </w:r>
      <w:r>
        <w:t xml:space="preserve">Purchase Order</w:t>
      </w:r>
      <w:r>
        <w:t xml:space="preserve"> </w:t>
      </w:r>
      <w:r>
        <w:t xml:space="preserve">shall be resolved through arbitration in</w:t>
      </w:r>
      <w:r>
        <w:t xml:space="preserve"> </w:t>
      </w:r>
      <w:r>
        <w:t xml:space="preserve">Japan Tokyo</w:t>
      </w:r>
      <w:r>
        <w:t xml:space="preserve"> </w:t>
      </w:r>
      <w:r>
        <w:t xml:space="preserve">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other events beyond reasonable control, including but not limited to typhoons affecting the</w:t>
      </w:r>
      <w:r>
        <w:t xml:space="preserve"> </w:t>
      </w:r>
      <w:r>
        <w:t xml:space="preserve">Japan Tokyo</w:t>
      </w:r>
      <w:r>
        <w:t xml:space="preserve"> </w:t>
      </w:r>
      <w:r>
        <w:t xml:space="preserve">metropolitan area.</w:t>
      </w:r>
    </w:p>
    <w:p>
      <w:pPr>
        <w:pStyle w:val="FirstParagraph"/>
      </w:pPr>
      <w:r>
        <w:t xml:space="preserve">DELIVERY AND ACCEPTANCE</w:t>
      </w:r>
    </w:p>
    <w:p>
      <w:pPr>
        <w:pStyle w:val="BodyText"/>
      </w:pPr>
      <w:r>
        <w:t xml:space="preserve">All physical deliverables (prototype boards, test reports, documentation) shall be delivered to the buyer's receiving department at the</w:t>
      </w:r>
      <w:r>
        <w:t xml:space="preserve"> </w:t>
      </w:r>
      <w:r>
        <w:t xml:space="preserve">Japan Tokyo</w:t>
      </w:r>
      <w:r>
        <w:t xml:space="preserve"> </w:t>
      </w:r>
      <w:r>
        <w:t xml:space="preserve">facility. The buyer's designated project manager shall inspect and sign off on each deliverable within five (5) business days of receipt. Failure to raise a written objection within this period shall constitute acceptance of the deliverable under this</w:t>
      </w:r>
      <w:r>
        <w:t xml:space="preserve"> </w:t>
      </w:r>
      <w:r>
        <w:t xml:space="preserve">Purchase Order</w:t>
      </w:r>
      <w:r>
        <w:t xml:space="preserve">.</w:t>
      </w:r>
    </w:p>
    <w:p>
      <w:pPr>
        <w:pStyle w:val="BodyText"/>
      </w:pPr>
      <w:r>
        <w:rPr>
          <w:bCs/>
          <w:b/>
        </w:rPr>
        <w:t xml:space="preserve">FOR THE BUYER:</w:t>
      </w:r>
    </w:p>
    <w:p>
      <w:pPr>
        <w:pStyle w:val="BodyText"/>
      </w:pPr>
      <w:r>
        <w:t xml:space="preserve">Shinano Precision Technologies K.K.</w:t>
      </w:r>
    </w:p>
    <w:p>
      <w:pPr>
        <w:pStyle w:val="BodyText"/>
      </w:pPr>
      <w:r>
        <w:t xml:space="preserve">Name: Hiroshi Tanaka</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 / ELECTRONICS ENGINEER:</w:t>
      </w:r>
    </w:p>
    <w:p>
      <w:pPr>
        <w:pStyle w:val="BodyText"/>
      </w:pPr>
      <w:r>
        <w:t xml:space="preserve">Yamamoto Engineering Consultancy</w:t>
      </w:r>
    </w:p>
    <w:p>
      <w:pPr>
        <w:pStyle w:val="BodyText"/>
      </w:pPr>
      <w:r>
        <w:t xml:space="preserve">Name: Kenji Yamamoto, P.E.</w:t>
      </w:r>
    </w:p>
    <w:p>
      <w:pPr>
        <w:pStyle w:val="BodyText"/>
      </w:pPr>
      <w:r>
        <w:t xml:space="preserve">Title: Senior Electronics Engineer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(PO-JT-2025-04872) is valid for 60 days from the date of issue. This document constitutes a binding agreement between the parties upon execution by both authorized signatories. All work is to be conducted in Japan Tokyo unless otherwise specified. © 2025 Shinano Precision Technologies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Japan Tokyo</dc:title>
  <dc:creator/>
  <dc:language>en</dc:language>
  <cp:keywords/>
  <dcterms:created xsi:type="dcterms:W3CDTF">2026-10-10T02:39:39Z</dcterms:created>
  <dcterms:modified xsi:type="dcterms:W3CDTF">2026-10-10T02:39:39Z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