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Professional Services Procurement — Electronics Engineer Engagement</w:t>
      </w:r>
    </w:p>
    <w:p>
      <w:pPr>
        <w:pStyle w:val="BodyText"/>
      </w:pPr>
      <w:r>
        <w:t xml:space="preserve">PO No: SG-EE-2025-04871</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SG-EE-2025-04871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July 2025</w:t>
            </w:r>
          </w:p>
        </w:tc>
      </w:tr>
      <w:tr>
        <w:tc>
          <w:tcPr/>
          <w:p>
            <w:pPr>
              <w:pStyle w:val="Compact"/>
              <w:jc w:val="left"/>
            </w:pPr>
            <w:r>
              <w:t xml:space="preserve">Jurisdiction of Performance</w:t>
            </w:r>
          </w:p>
        </w:tc>
        <w:tc>
          <w:tcPr/>
          <w:p>
            <w:pPr>
              <w:pStyle w:val="Compact"/>
              <w:jc w:val="left"/>
            </w:pPr>
            <w:r>
              <w:t xml:space="preserve">Singapore Singapore</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Singapore Dollars (SGD)</w:t>
            </w:r>
          </w:p>
        </w:tc>
      </w:tr>
      <w:tr>
        <w:tc>
          <w:tcPr/>
          <w:p>
            <w:pPr>
              <w:pStyle w:val="Compact"/>
              <w:jc w:val="left"/>
            </w:pPr>
            <w:r>
              <w:t xml:space="preserve">Governing Law</w:t>
            </w:r>
          </w:p>
        </w:tc>
        <w:tc>
          <w:tcPr/>
          <w:p>
            <w:pPr>
              <w:pStyle w:val="Compact"/>
              <w:jc w:val="left"/>
            </w:pPr>
            <w:r>
              <w:t xml:space="preserve">Laws of the Republic of Singapore Singapore</w:t>
            </w:r>
          </w:p>
        </w:tc>
      </w:tr>
    </w:tbl>
    <w:bookmarkEnd w:id="21"/>
    <w:bookmarkStart w:id="22" w:name="purchasing-entity-buyer"/>
    <w:p>
      <w:pPr>
        <w:pStyle w:val="Heading2"/>
      </w:pPr>
      <w:r>
        <w:t xml:space="preserve">2.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Meridian Semiconductor Technologies Pte. Ltd.</w:t>
            </w:r>
          </w:p>
        </w:tc>
      </w:tr>
      <w:tr>
        <w:tc>
          <w:tcPr/>
          <w:p>
            <w:pPr>
              <w:pStyle w:val="Compact"/>
              <w:jc w:val="left"/>
            </w:pPr>
            <w:r>
              <w:t xml:space="preserve">UEN</w:t>
            </w:r>
          </w:p>
        </w:tc>
        <w:tc>
          <w:tcPr/>
          <w:p>
            <w:pPr>
              <w:pStyle w:val="Compact"/>
              <w:jc w:val="left"/>
            </w:pPr>
            <w:r>
              <w:t xml:space="preserve">2019334455K</w:t>
            </w:r>
          </w:p>
        </w:tc>
      </w:tr>
      <w:tr>
        <w:tc>
          <w:tcPr/>
          <w:p>
            <w:pPr>
              <w:pStyle w:val="Compact"/>
              <w:jc w:val="left"/>
            </w:pPr>
            <w:r>
              <w:t xml:space="preserve">Address</w:t>
            </w:r>
          </w:p>
        </w:tc>
        <w:tc>
          <w:tcPr/>
          <w:p>
            <w:pPr>
              <w:pStyle w:val="Compact"/>
              <w:jc w:val="left"/>
            </w:pPr>
            <w:r>
              <w:t xml:space="preserve">12 Fusionopolis Way, #08-01, Galaxis Tower, Singapore Singapore 138683</w:t>
            </w:r>
          </w:p>
        </w:tc>
      </w:tr>
      <w:tr>
        <w:tc>
          <w:tcPr/>
          <w:p>
            <w:pPr>
              <w:pStyle w:val="Compact"/>
              <w:jc w:val="left"/>
            </w:pPr>
            <w:r>
              <w:t xml:space="preserve">Authorized Signatory</w:t>
            </w:r>
          </w:p>
        </w:tc>
        <w:tc>
          <w:tcPr/>
          <w:p>
            <w:pPr>
              <w:pStyle w:val="Compact"/>
              <w:jc w:val="left"/>
            </w:pPr>
            <w:r>
              <w:t xml:space="preserve">Mr. Tan Wei Ming, Chief Procurement Officer</w:t>
            </w:r>
          </w:p>
        </w:tc>
      </w:tr>
      <w:tr>
        <w:tc>
          <w:tcPr/>
          <w:p>
            <w:pPr>
              <w:pStyle w:val="Compact"/>
              <w:jc w:val="left"/>
            </w:pPr>
            <w:r>
              <w:t xml:space="preserve">Contact Email</w:t>
            </w:r>
          </w:p>
        </w:tc>
        <w:tc>
          <w:tcPr/>
          <w:p>
            <w:pPr>
              <w:pStyle w:val="Compact"/>
              <w:jc w:val="left"/>
            </w:pPr>
            <w:r>
              <w:t xml:space="preserve">procurement@meridiansemi.sg</w:t>
            </w:r>
          </w:p>
        </w:tc>
      </w:tr>
      <w:tr>
        <w:tc>
          <w:tcPr/>
          <w:p>
            <w:pPr>
              <w:pStyle w:val="Compact"/>
              <w:jc w:val="left"/>
            </w:pPr>
            <w:r>
              <w:t xml:space="preserve">Phone</w:t>
            </w:r>
          </w:p>
        </w:tc>
        <w:tc>
          <w:tcPr/>
          <w:p>
            <w:pPr>
              <w:pStyle w:val="Compact"/>
              <w:jc w:val="left"/>
            </w:pPr>
            <w:r>
              <w:t xml:space="preserve">+65 6842 7710</w:t>
            </w:r>
          </w:p>
        </w:tc>
      </w:tr>
    </w:tbl>
    <w:bookmarkEnd w:id="22"/>
    <w:bookmarkStart w:id="23" w:name="supplier-service-provider"/>
    <w:p>
      <w:pPr>
        <w:pStyle w:val="Heading2"/>
      </w:pPr>
      <w:r>
        <w:t xml:space="preserve">3.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Apex Engineering Solutions (Singapore) Pte. Ltd.</w:t>
            </w:r>
          </w:p>
        </w:tc>
      </w:tr>
      <w:tr>
        <w:tc>
          <w:tcPr/>
          <w:p>
            <w:pPr>
              <w:pStyle w:val="Compact"/>
              <w:jc w:val="left"/>
            </w:pPr>
            <w:r>
              <w:t xml:space="preserve">UEN</w:t>
            </w:r>
          </w:p>
        </w:tc>
        <w:tc>
          <w:tcPr/>
          <w:p>
            <w:pPr>
              <w:pStyle w:val="Compact"/>
              <w:jc w:val="left"/>
            </w:pPr>
            <w:r>
              <w:t xml:space="preserve">2015221199M</w:t>
            </w:r>
          </w:p>
        </w:tc>
      </w:tr>
      <w:tr>
        <w:tc>
          <w:tcPr/>
          <w:p>
            <w:pPr>
              <w:pStyle w:val="Compact"/>
              <w:jc w:val="left"/>
            </w:pPr>
            <w:r>
              <w:t xml:space="preserve">Address</w:t>
            </w:r>
          </w:p>
        </w:tc>
        <w:tc>
          <w:tcPr/>
          <w:p>
            <w:pPr>
              <w:pStyle w:val="Compact"/>
              <w:jc w:val="left"/>
            </w:pPr>
            <w:r>
              <w:t xml:space="preserve">8 Shenton Way, #21-03, AXA Tower, Singapore Singapore 068811</w:t>
            </w:r>
          </w:p>
        </w:tc>
      </w:tr>
      <w:tr>
        <w:tc>
          <w:tcPr/>
          <w:p>
            <w:pPr>
              <w:pStyle w:val="Compact"/>
              <w:jc w:val="left"/>
            </w:pPr>
            <w:r>
              <w:t xml:space="preserve">Authorized Signatory</w:t>
            </w:r>
          </w:p>
        </w:tc>
        <w:tc>
          <w:tcPr/>
          <w:p>
            <w:pPr>
              <w:pStyle w:val="Compact"/>
              <w:jc w:val="left"/>
            </w:pPr>
            <w:r>
              <w:t xml:space="preserve">Ms. Lim Siew Lan, Director</w:t>
            </w:r>
          </w:p>
        </w:tc>
      </w:tr>
      <w:tr>
        <w:tc>
          <w:tcPr/>
          <w:p>
            <w:pPr>
              <w:pStyle w:val="Compact"/>
              <w:jc w:val="left"/>
            </w:pPr>
            <w:r>
              <w:t xml:space="preserve">Contact Email</w:t>
            </w:r>
          </w:p>
        </w:tc>
        <w:tc>
          <w:tcPr/>
          <w:p>
            <w:pPr>
              <w:pStyle w:val="Compact"/>
              <w:jc w:val="left"/>
            </w:pPr>
            <w:r>
              <w:t xml:space="preserve">contracts@apexeng.sg</w:t>
            </w:r>
          </w:p>
        </w:tc>
      </w:tr>
      <w:tr>
        <w:tc>
          <w:tcPr/>
          <w:p>
            <w:pPr>
              <w:pStyle w:val="Compact"/>
              <w:jc w:val="left"/>
            </w:pPr>
            <w:r>
              <w:t xml:space="preserve">Phone</w:t>
            </w:r>
          </w:p>
        </w:tc>
        <w:tc>
          <w:tcPr/>
          <w:p>
            <w:pPr>
              <w:pStyle w:val="Compact"/>
              <w:jc w:val="left"/>
            </w:pPr>
            <w:r>
              <w:t xml:space="preserve">+65 6220 4433</w:t>
            </w:r>
          </w:p>
        </w:tc>
      </w:tr>
    </w:tbl>
    <w:bookmarkEnd w:id="23"/>
    <w:bookmarkStart w:id="24" w:name="Xac446b4b1b587023dcdc0a21f107eef9e56dcd2"/>
    <w:p>
      <w:pPr>
        <w:pStyle w:val="Heading2"/>
      </w:pPr>
      <w:r>
        <w:t xml:space="preserve">4. Scope of Work — Electronics Engineer Services</w:t>
      </w:r>
    </w:p>
    <w:p>
      <w:pPr>
        <w:pStyle w:val="FirstParagraph"/>
      </w:pPr>
      <w:r>
        <w:t xml:space="preserve">This Purchase Order is issued by Meridian Semiconductor Technologies Pte. Ltd. to procure the professional services of a qualified</w:t>
      </w:r>
      <w:r>
        <w:t xml:space="preserve"> </w:t>
      </w:r>
      <w:r>
        <w:t xml:space="preserve">Electronics Engineer</w:t>
      </w:r>
      <w:r>
        <w:t xml:space="preserve"> </w:t>
      </w:r>
      <w:r>
        <w:t xml:space="preserve">to be engaged on a fixed-term contract basis. The</w:t>
      </w:r>
      <w:r>
        <w:t xml:space="preserve"> </w:t>
      </w:r>
      <w:r>
        <w:t xml:space="preserve">Electronics Engineer</w:t>
      </w:r>
      <w:r>
        <w:t xml:space="preserve"> </w:t>
      </w:r>
      <w:r>
        <w:t xml:space="preserve">shall perform all duties and responsibilities within the jurisdiction of</w:t>
      </w:r>
      <w:r>
        <w:t xml:space="preserve"> </w:t>
      </w:r>
      <w:r>
        <w:t xml:space="preserve">Singapore Singapore</w:t>
      </w:r>
      <w:r>
        <w:t xml:space="preserve">, in strict compliance with the Singapore Employment Act, the Singapore Employment of Foreign Manpower Act (where applicable), and all relevant regulatory standards issued by the Infocomm Media Development Authority (IMDA) and the Singapore Standards Council.</w:t>
      </w:r>
    </w:p>
    <w:p>
      <w:pPr>
        <w:pStyle w:val="BodyText"/>
      </w:pPr>
      <w:r>
        <w:t xml:space="preserve">The</w:t>
      </w:r>
      <w:r>
        <w:t xml:space="preserve"> </w:t>
      </w:r>
      <w:r>
        <w:t xml:space="preserve">Electronics Engineer</w:t>
      </w:r>
      <w:r>
        <w:t xml:space="preserve"> </w:t>
      </w:r>
      <w:r>
        <w:t xml:space="preserve">shall be responsible for the following deliverables and activities:</w:t>
      </w:r>
    </w:p>
    <w:p>
      <w:pPr>
        <w:numPr>
          <w:ilvl w:val="0"/>
          <w:numId w:val="1001"/>
        </w:numPr>
        <w:pStyle w:val="Compact"/>
      </w:pPr>
      <w:r>
        <w:t xml:space="preserve">Design, simulation, and prototyping of mixed-signal integrated circuits for the buyer's next-generation sensor platform.</w:t>
      </w:r>
    </w:p>
    <w:p>
      <w:pPr>
        <w:numPr>
          <w:ilvl w:val="0"/>
          <w:numId w:val="1001"/>
        </w:numPr>
        <w:pStyle w:val="Compact"/>
      </w:pPr>
      <w:r>
        <w:t xml:space="preserve">Development and validation of printed circuit board (PCB) layouts conforming to IPC-A-610 Class 3 standards.</w:t>
      </w:r>
    </w:p>
    <w:p>
      <w:pPr>
        <w:numPr>
          <w:ilvl w:val="0"/>
          <w:numId w:val="1001"/>
        </w:numPr>
        <w:pStyle w:val="Compact"/>
      </w:pPr>
      <w:r>
        <w:t xml:space="preserve">Conducting electromagnetic compatibility (EMC) testing and ensuring compliance with Singapore Singapore telecommunications regulations.</w:t>
      </w:r>
    </w:p>
    <w:p>
      <w:pPr>
        <w:numPr>
          <w:ilvl w:val="0"/>
          <w:numId w:val="1001"/>
        </w:numPr>
        <w:pStyle w:val="Compact"/>
      </w:pPr>
      <w:r>
        <w:t xml:space="preserve">Preparing technical documentation, including schematics, bill of materials (BOM), and test reports, to be delivered in accordance with the buyer's quality management system.</w:t>
      </w:r>
    </w:p>
    <w:p>
      <w:pPr>
        <w:numPr>
          <w:ilvl w:val="0"/>
          <w:numId w:val="1001"/>
        </w:numPr>
        <w:pStyle w:val="Compact"/>
      </w:pPr>
      <w:r>
        <w:t xml:space="preserve">Providing on-site technical support at the buyer's facility located in Singapore Singapore for a minimum of three (3) days per week.</w:t>
      </w:r>
    </w:p>
    <w:p>
      <w:pPr>
        <w:numPr>
          <w:ilvl w:val="0"/>
          <w:numId w:val="1001"/>
        </w:numPr>
        <w:pStyle w:val="Compact"/>
      </w:pPr>
      <w:r>
        <w:t xml:space="preserve">Mentoring junior engineering staff and contributing to the internal knowledge base of the buyer's electronics engineering division.</w:t>
      </w:r>
    </w:p>
    <w:bookmarkEnd w:id="24"/>
    <w:bookmarkStart w:id="25" w:name="itemized-charges"/>
    <w:p>
      <w:pPr>
        <w:pStyle w:val="Heading2"/>
      </w:pPr>
      <w:r>
        <w:t xml:space="preserve">5. Itemized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(SGD)</w:t>
            </w:r>
          </w:p>
        </w:tc>
        <w:tc>
          <w:tcPr/>
          <w:p>
            <w:pPr>
              <w:pStyle w:val="Compact"/>
              <w:jc w:val="left"/>
            </w:pPr>
            <w:r>
              <w:t xml:space="preserve">Quantity</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Electronics Engineer — Senior Professional Services (Full-time, 6-month contract)</w:t>
            </w:r>
          </w:p>
        </w:tc>
        <w:tc>
          <w:tcPr/>
          <w:p>
            <w:pPr>
              <w:pStyle w:val="Compact"/>
              <w:jc w:val="left"/>
            </w:pPr>
            <w:r>
              <w:t xml:space="preserve">Month</w:t>
            </w:r>
          </w:p>
        </w:tc>
        <w:tc>
          <w:tcPr/>
          <w:p>
            <w:pPr>
              <w:pStyle w:val="Compact"/>
              <w:jc w:val="left"/>
            </w:pPr>
            <w:r>
              <w:t xml:space="preserve">12,500.00</w:t>
            </w:r>
          </w:p>
        </w:tc>
        <w:tc>
          <w:tcPr/>
          <w:p>
            <w:pPr>
              <w:pStyle w:val="Compact"/>
              <w:jc w:val="left"/>
            </w:pPr>
            <w:r>
              <w:t xml:space="preserve">6</w:t>
            </w:r>
          </w:p>
        </w:tc>
        <w:tc>
          <w:tcPr/>
          <w:p>
            <w:pPr>
              <w:pStyle w:val="Compact"/>
              <w:jc w:val="left"/>
            </w:pPr>
            <w:r>
              <w:t xml:space="preserve">75,000.00</w:t>
            </w:r>
          </w:p>
        </w:tc>
      </w:tr>
      <w:tr>
        <w:tc>
          <w:tcPr/>
          <w:p>
            <w:pPr>
              <w:pStyle w:val="Compact"/>
              <w:jc w:val="left"/>
            </w:pPr>
            <w:r>
              <w:t xml:space="preserve">2</w:t>
            </w:r>
          </w:p>
        </w:tc>
        <w:tc>
          <w:tcPr/>
          <w:p>
            <w:pPr>
              <w:pStyle w:val="Compact"/>
              <w:jc w:val="left"/>
            </w:pPr>
            <w:r>
              <w:t xml:space="preserve">Electronics Engineer — On-site Technical Support &amp; Mentoring (Singapore Singapore facility)</w:t>
            </w:r>
          </w:p>
        </w:tc>
        <w:tc>
          <w:tcPr/>
          <w:p>
            <w:pPr>
              <w:pStyle w:val="Compact"/>
              <w:jc w:val="left"/>
            </w:pPr>
            <w:r>
              <w:t xml:space="preserve">Month</w:t>
            </w:r>
          </w:p>
        </w:tc>
        <w:tc>
          <w:tcPr/>
          <w:p>
            <w:pPr>
              <w:pStyle w:val="Compact"/>
              <w:jc w:val="left"/>
            </w:pPr>
            <w:r>
              <w:t xml:space="preserve">2,800.00</w:t>
            </w:r>
          </w:p>
        </w:tc>
        <w:tc>
          <w:tcPr/>
          <w:p>
            <w:pPr>
              <w:pStyle w:val="Compact"/>
              <w:jc w:val="left"/>
            </w:pPr>
            <w:r>
              <w:t xml:space="preserve">6</w:t>
            </w:r>
          </w:p>
        </w:tc>
        <w:tc>
          <w:tcPr/>
          <w:p>
            <w:pPr>
              <w:pStyle w:val="Compact"/>
              <w:jc w:val="left"/>
            </w:pPr>
            <w:r>
              <w:t xml:space="preserve">16,800.00</w:t>
            </w:r>
          </w:p>
        </w:tc>
      </w:tr>
      <w:tr>
        <w:tc>
          <w:tcPr/>
          <w:p>
            <w:pPr>
              <w:pStyle w:val="Compact"/>
              <w:jc w:val="left"/>
            </w:pPr>
            <w:r>
              <w:t xml:space="preserve">3</w:t>
            </w:r>
          </w:p>
        </w:tc>
        <w:tc>
          <w:tcPr/>
          <w:p>
            <w:pPr>
              <w:pStyle w:val="Compact"/>
              <w:jc w:val="left"/>
            </w:pPr>
            <w:r>
              <w:t xml:space="preserve">Specialized Test Equipment Access &amp; Calibration (EMC Chamber, Singapore Singapore)</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6</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Technical Documentation &amp; IP Transfer Package</w:t>
            </w:r>
          </w:p>
        </w:tc>
        <w:tc>
          <w:tcPr/>
          <w:p>
            <w:pPr>
              <w:pStyle w:val="Compact"/>
              <w:jc w:val="left"/>
            </w:pPr>
            <w:r>
              <w:t xml:space="preserve">Lump Sum</w:t>
            </w:r>
          </w:p>
        </w:tc>
        <w:tc>
          <w:tcPr/>
          <w:p>
            <w:pPr>
              <w:pStyle w:val="Compact"/>
              <w:jc w:val="left"/>
            </w:pPr>
            <w:r>
              <w:t xml:space="preserve">5,500.00</w:t>
            </w:r>
          </w:p>
        </w:tc>
        <w:tc>
          <w:tcPr/>
          <w:p>
            <w:pPr>
              <w:pStyle w:val="Compact"/>
              <w:jc w:val="left"/>
            </w:pPr>
            <w:r>
              <w:t xml:space="preserve">1</w:t>
            </w:r>
          </w:p>
        </w:tc>
        <w:tc>
          <w:tcPr/>
          <w:p>
            <w:pPr>
              <w:pStyle w:val="Compact"/>
              <w:jc w:val="left"/>
            </w:pPr>
            <w:r>
              <w:t xml:space="preserve">5,500.00</w:t>
            </w:r>
          </w:p>
        </w:tc>
      </w:tr>
      <w:tr>
        <w:tc>
          <w:tcPr/>
          <w:p>
            <w:pPr>
              <w:pStyle w:val="Compact"/>
              <w:jc w:val="left"/>
            </w:pPr>
            <w:r>
              <w:t xml:space="preserve">5</w:t>
            </w:r>
          </w:p>
        </w:tc>
        <w:tc>
          <w:tcPr/>
          <w:p>
            <w:pPr>
              <w:pStyle w:val="Compact"/>
              <w:jc w:val="left"/>
            </w:pPr>
            <w:r>
              <w:t xml:space="preserve">Statutory Insurance &amp; Work Injury Compensation (Singapore Singapore compliance)</w:t>
            </w:r>
          </w:p>
        </w:tc>
        <w:tc>
          <w:tcPr/>
          <w:p>
            <w:pPr>
              <w:pStyle w:val="Compact"/>
              <w:jc w:val="left"/>
            </w:pPr>
            <w:r>
              <w:t xml:space="preserve">Month</w:t>
            </w:r>
          </w:p>
        </w:tc>
        <w:tc>
          <w:tcPr/>
          <w:p>
            <w:pPr>
              <w:pStyle w:val="Compact"/>
              <w:jc w:val="left"/>
            </w:pPr>
            <w:r>
              <w:t xml:space="preserve">450.00</w:t>
            </w:r>
          </w:p>
        </w:tc>
        <w:tc>
          <w:tcPr/>
          <w:p>
            <w:pPr>
              <w:pStyle w:val="Compact"/>
              <w:jc w:val="left"/>
            </w:pPr>
            <w:r>
              <w:t xml:space="preserve">6</w:t>
            </w:r>
          </w:p>
        </w:tc>
        <w:tc>
          <w:tcPr/>
          <w:p>
            <w:pPr>
              <w:pStyle w:val="Compact"/>
              <w:jc w:val="left"/>
            </w:pPr>
            <w:r>
              <w:t xml:space="preserve">2,700.00</w:t>
            </w:r>
          </w:p>
        </w:tc>
      </w:tr>
      <w:tr>
        <w:tc>
          <w:tcPr>
            <w:gridSpan w:val="5"/>
          </w:tcPr>
          <w:p>
            <w:pPr>
              <w:pStyle w:val="Compact"/>
              <w:jc w:val="left"/>
            </w:pPr>
            <w:r>
              <w:t xml:space="preserve">Subtotal</w:t>
            </w:r>
          </w:p>
        </w:tc>
        <w:tc>
          <w:tcPr/>
          <w:p>
            <w:pPr>
              <w:pStyle w:val="Compact"/>
              <w:jc w:val="left"/>
            </w:pPr>
            <w:r>
              <w:t xml:space="preserve">107,200.00</w:t>
            </w:r>
          </w:p>
        </w:tc>
      </w:tr>
      <w:tr>
        <w:tc>
          <w:tcPr>
            <w:gridSpan w:val="5"/>
          </w:tcPr>
          <w:p>
            <w:pPr>
              <w:pStyle w:val="Compact"/>
              <w:jc w:val="left"/>
            </w:pPr>
            <w:r>
              <w:t xml:space="preserve">GST @ 9% (Singapore Singapore)</w:t>
            </w:r>
          </w:p>
        </w:tc>
        <w:tc>
          <w:tcPr/>
          <w:p>
            <w:pPr>
              <w:pStyle w:val="Compact"/>
              <w:jc w:val="left"/>
            </w:pPr>
            <w:r>
              <w:t xml:space="preserve">9,648.00</w:t>
            </w:r>
          </w:p>
        </w:tc>
      </w:tr>
      <w:tr>
        <w:tc>
          <w:tcPr>
            <w:gridSpan w:val="5"/>
          </w:tcPr>
          <w:p>
            <w:pPr>
              <w:pStyle w:val="Compact"/>
              <w:jc w:val="left"/>
            </w:pPr>
            <w:r>
              <w:t xml:space="preserve">TOTAL AMOUNT DUE (SGD)</w:t>
            </w:r>
          </w:p>
        </w:tc>
        <w:tc>
          <w:tcPr/>
          <w:p>
            <w:pPr>
              <w:pStyle w:val="Compact"/>
              <w:jc w:val="left"/>
            </w:pPr>
            <w:r>
              <w:t xml:space="preserve">116,848.00</w:t>
            </w:r>
          </w:p>
        </w:tc>
      </w:tr>
    </w:tbl>
    <w:bookmarkEnd w:id="25"/>
    <w:bookmarkStart w:id="26" w:name="terms-and-conditions"/>
    <w:p>
      <w:pPr>
        <w:pStyle w:val="Heading2"/>
      </w:pPr>
      <w:r>
        <w:t xml:space="preserve">6. Terms and Conditions</w:t>
      </w:r>
    </w:p>
    <w:p>
      <w:pPr>
        <w:numPr>
          <w:ilvl w:val="0"/>
          <w:numId w:val="1002"/>
        </w:numPr>
        <w:pStyle w:val="Compact"/>
      </w:pPr>
      <w:r>
        <w:t xml:space="preserve">This Purchase Order constitutes a binding agreement between the Buyer and the Supplier upon countersignature. All services described herein shall be performed exclusively within the territory of Singapore Singapore.</w:t>
      </w:r>
    </w:p>
    <w:p>
      <w:pPr>
        <w:numPr>
          <w:ilvl w:val="0"/>
          <w:numId w:val="1002"/>
        </w:numPr>
        <w:pStyle w:val="Compact"/>
      </w:pPr>
      <w:r>
        <w:t xml:space="preserve">The</w:t>
      </w:r>
      <w:r>
        <w:t xml:space="preserve"> </w:t>
      </w:r>
      <w:r>
        <w:t xml:space="preserve">Electronics Engineer</w:t>
      </w:r>
      <w:r>
        <w:t xml:space="preserve"> </w:t>
      </w:r>
      <w:r>
        <w:t xml:space="preserve">engaged under this Purchase Order must hold a minimum of a Bachelor's degree in Electronics Engineering or an equivalent qualification recognized by the Singapore Council of Higher Education, and possess a minimum of five (5) years of relevant industry experience.</w:t>
      </w:r>
    </w:p>
    <w:p>
      <w:pPr>
        <w:numPr>
          <w:ilvl w:val="0"/>
          <w:numId w:val="1002"/>
        </w:numPr>
        <w:pStyle w:val="Compact"/>
      </w:pPr>
      <w:r>
        <w:t xml:space="preserve">The Supplier shall ensure that the</w:t>
      </w:r>
      <w:r>
        <w:t xml:space="preserve"> </w:t>
      </w:r>
      <w:r>
        <w:t xml:space="preserve">Electronics Engineer</w:t>
      </w:r>
      <w:r>
        <w:t xml:space="preserve"> </w:t>
      </w:r>
      <w:r>
        <w:t xml:space="preserve">complies with all applicable employment, immigration, and work permit regulations in Singapore Singapore. Any non-compliance shall be the sole responsibility of the Supplier.</w:t>
      </w:r>
    </w:p>
    <w:p>
      <w:pPr>
        <w:numPr>
          <w:ilvl w:val="0"/>
          <w:numId w:val="1002"/>
        </w:numPr>
        <w:pStyle w:val="Compact"/>
      </w:pPr>
      <w:r>
        <w:t xml:space="preserve">Payment shall be made via bank transfer to the Supplier's designated account in Singapore Singapore within thirty (30) calendar days of receipt of a valid tax invoice referencing this Purchase Order number.</w:t>
      </w:r>
    </w:p>
    <w:p>
      <w:pPr>
        <w:numPr>
          <w:ilvl w:val="0"/>
          <w:numId w:val="1002"/>
        </w:numPr>
        <w:pStyle w:val="Compact"/>
      </w:pPr>
      <w:r>
        <w:t xml:space="preserve">All intellectual property, designs, schematics, and documentation produced by the</w:t>
      </w:r>
      <w:r>
        <w:t xml:space="preserve"> </w:t>
      </w:r>
      <w:r>
        <w:t xml:space="preserve">Electronics Engineer</w:t>
      </w:r>
      <w:r>
        <w:t xml:space="preserve"> </w:t>
      </w:r>
      <w:r>
        <w:t xml:space="preserve">during the term of this Purchase Order shall vest exclusively in the Buyer upon full payment.</w:t>
      </w:r>
    </w:p>
    <w:p>
      <w:pPr>
        <w:numPr>
          <w:ilvl w:val="0"/>
          <w:numId w:val="1002"/>
        </w:numPr>
        <w:pStyle w:val="Compact"/>
      </w:pPr>
      <w:r>
        <w:t xml:space="preserve">The Supplier shall maintain professional indemnity insurance with a minimum coverage of SGD 1,000,000, valid throughout the duration of this Purchase Order in Singapore Singapore.</w:t>
      </w:r>
    </w:p>
    <w:p>
      <w:pPr>
        <w:numPr>
          <w:ilvl w:val="0"/>
          <w:numId w:val="1002"/>
        </w:numPr>
        <w:pStyle w:val="Compact"/>
      </w:pPr>
      <w:r>
        <w:t xml:space="preserve">Either party may terminate this Purchase Order with thirty (30) days' written notice. In the event of termination, the Buyer shall pay for all services rendered up to the effective date of termination.</w:t>
      </w:r>
    </w:p>
    <w:p>
      <w:pPr>
        <w:numPr>
          <w:ilvl w:val="0"/>
          <w:numId w:val="1002"/>
        </w:numPr>
        <w:pStyle w:val="Compact"/>
      </w:pPr>
      <w:r>
        <w:t xml:space="preserve">Disputes arising from this Purchase Order shall be resolved through mediation under the Singapore Mediation Centre, and failing resolution, through arbitration in Singapore Singapore in accordance with the Arbitration Act of Singapore.</w:t>
      </w:r>
    </w:p>
    <w:bookmarkEnd w:id="26"/>
    <w:p>
      <w:pPr>
        <w:pStyle w:val="FirstParagraph"/>
      </w:pPr>
      <w:r>
        <w:rPr>
          <w:bCs/>
          <w:b/>
        </w:rPr>
        <w:t xml:space="preserve">Note:</w:t>
      </w:r>
      <w:r>
        <w:t xml:space="preserve"> </w:t>
      </w:r>
      <w:r>
        <w:t xml:space="preserve">This Purchase Order is subject to the approval of the Buyer's Finance Committee. The engagement of the Electronics Engineer is contingent upon successful completion of background verification and security clearance as required by the Buyer's internal policies and applicable Singapore Singapore regulations.</w:t>
      </w:r>
    </w:p>
    <w:bookmarkStart w:id="27" w:name="acceptance-authorization"/>
    <w:p>
      <w:pPr>
        <w:pStyle w:val="Heading2"/>
      </w:pPr>
      <w:r>
        <w:t xml:space="preserve">7. Acceptance &amp; Authorization</w:t>
      </w:r>
    </w:p>
    <w:p>
      <w:pPr>
        <w:pStyle w:val="FirstParagraph"/>
      </w:pPr>
      <w:r>
        <w:t xml:space="preserve">By signing below, both parties acknowledge and agree to all terms, conditions, and specifications outlined in this Purchase Order for the engagement of the Electronics Engineer in Singapore Singapore.</w:t>
      </w:r>
    </w:p>
    <w:bookmarkEnd w:id="27"/>
    <w:p>
      <w:pPr>
        <w:pStyle w:val="BodyText"/>
      </w:pPr>
      <w:r>
        <w:rPr>
          <w:bCs/>
          <w:b/>
        </w:rPr>
        <w:t xml:space="preserve">For and on behalf of the Buyer:</w:t>
      </w:r>
      <w:r>
        <w:br/>
      </w:r>
      <w:r>
        <w:t xml:space="preserve">Meridian Semiconductor Technologies Pte. Ltd.</w:t>
      </w:r>
    </w:p>
    <w:p>
      <w:pPr>
        <w:pStyle w:val="BodyText"/>
      </w:pPr>
      <w:r>
        <w:t xml:space="preserve">Name: Mr. Tan Wei Ming</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Apex Engineering Solutions (Singapore) Pte. Ltd.</w:t>
      </w:r>
    </w:p>
    <w:p>
      <w:pPr>
        <w:pStyle w:val="BodyText"/>
      </w:pPr>
      <w:r>
        <w:t xml:space="preserve">Name: Ms. Lim Siew Lan</w:t>
      </w:r>
      <w:r>
        <w:br/>
      </w:r>
      <w:r>
        <w:t xml:space="preserve">Title: Director</w:t>
      </w:r>
      <w:r>
        <w:br/>
      </w:r>
      <w:r>
        <w:t xml:space="preserve">Signature: _________________________</w:t>
      </w:r>
      <w:r>
        <w:br/>
      </w:r>
      <w:r>
        <w:t xml:space="preserve">Date: _________________________</w:t>
      </w:r>
    </w:p>
    <w:p>
      <w:pPr>
        <w:pStyle w:val="BodyText"/>
      </w:pPr>
      <w:r>
        <w:t xml:space="preserve">This Purchase Order (SG-EE-2025-04871) is issued under the procurement policies of Meridian Semiconductor Technologies Pte. Ltd. and is governed by the laws of Singapore Singapore. This document is valid for a period of ninety (90) days from the date of issue. Unauthorized reproduction or distribution of this Purchase Order is strictly prohibited. For queries, contact the Procurement Department at procurement@meridiansemi.sg or +65 6842 7710.</w:t>
      </w:r>
    </w:p>
    <w:p>
      <w:pPr>
        <w:pStyle w:val="BodyText"/>
      </w:pPr>
      <w:r>
        <w:t xml:space="preserve">© 2025 Meridian Semiconductor Technologies Pte. Ltd. All Rights Reserved.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 Singapore Singapore</dc:title>
  <dc:creator/>
  <dc:language>en</dc:language>
  <cp:keywords/>
  <dcterms:created xsi:type="dcterms:W3CDTF">2026-10-10T03:37:41Z</dcterms:created>
  <dcterms:modified xsi:type="dcterms:W3CDTF">2026-10-10T03:37:41Z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