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rPr>
          <w:bCs/>
          <w:b/>
        </w:rPr>
        <w:t xml:space="preserve">TechnoCore Solutions (Pvt) Ltd.</w:t>
      </w:r>
    </w:p>
    <w:p>
      <w:pPr>
        <w:pStyle w:val="BodyText"/>
      </w:pPr>
      <w:r>
        <w:t xml:space="preserve">42, Galle Road, Colombo 03, Sri Lanka Colombo</w:t>
      </w:r>
    </w:p>
    <w:p>
      <w:pPr>
        <w:pStyle w:val="BodyText"/>
      </w:pPr>
      <w:r>
        <w:t xml:space="preserve">Tel: +94 11 234 5678 | Email: procurement@technocore.lk</w:t>
      </w:r>
    </w:p>
    <w:p>
      <w:pPr>
        <w:pStyle w:val="BodyText"/>
      </w:pPr>
      <w:r>
        <w:t xml:space="preserve">Registration No: 2019010456 | VAT No: 123456789</w:t>
      </w:r>
    </w:p>
    <w:bookmarkEnd w:id="20"/>
    <w:p>
      <w:pPr>
        <w:pStyle w:val="BodyText"/>
      </w:pPr>
      <w:r>
        <w:rPr>
          <w:bCs/>
          <w:b/>
        </w:rPr>
        <w:t xml:space="preserve">Purchase Order No:</w:t>
      </w:r>
      <w:r>
        <w:t xml:space="preserve"> </w:t>
      </w:r>
      <w:r>
        <w:t xml:space="preserve">PO/EC/2025/00472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Project Reference:</w:t>
      </w:r>
      <w:r>
        <w:t xml:space="preserve"> </w:t>
      </w:r>
      <w:r>
        <w:t xml:space="preserve">EL-ENG-COL-2025-089</w:t>
      </w:r>
      <w:r>
        <w:br/>
      </w:r>
      <w:r>
        <w:rPr>
          <w:bCs/>
          <w:b/>
        </w:rPr>
        <w:t xml:space="preserve">Department:</w:t>
      </w:r>
      <w:r>
        <w:t xml:space="preserve"> </w:t>
      </w:r>
      <w:r>
        <w:t xml:space="preserve">Electronics Engineering Division</w:t>
      </w:r>
      <w:r>
        <w:br/>
      </w:r>
      <w:r>
        <w:rPr>
          <w:bCs/>
          <w:b/>
        </w:rPr>
        <w:t xml:space="preserve">Location:</w:t>
      </w:r>
      <w:r>
        <w:t xml:space="preserve"> </w:t>
      </w:r>
      <w:r>
        <w:t xml:space="preserve">Sri Lanka Colombo</w:t>
      </w:r>
    </w:p>
    <w:p>
      <w:pPr>
        <w:pStyle w:val="BodyText"/>
      </w:pPr>
      <w:r>
        <w:rPr>
          <w:bCs/>
          <w:b/>
        </w:rPr>
        <w:t xml:space="preserve">Prepared By:</w:t>
      </w:r>
      <w:r>
        <w:t xml:space="preserve"> </w:t>
      </w:r>
      <w:r>
        <w:t xml:space="preserve">M. Perera, Procurement Officer</w:t>
      </w:r>
      <w:r>
        <w:br/>
      </w:r>
      <w:r>
        <w:rPr>
          <w:bCs/>
          <w:b/>
        </w:rPr>
        <w:t xml:space="preserve">Approved By:</w:t>
      </w:r>
      <w:r>
        <w:t xml:space="preserve"> </w:t>
      </w:r>
      <w:r>
        <w:t xml:space="preserve">Dr. S. Fernando, Chief Electronics Engineer</w:t>
      </w:r>
      <w:r>
        <w:br/>
      </w:r>
      <w:r>
        <w:rPr>
          <w:bCs/>
          <w:b/>
        </w:rPr>
        <w:t xml:space="preserve">Priority:</w:t>
      </w:r>
      <w:r>
        <w:t xml:space="preserve"> </w:t>
      </w:r>
      <w:r>
        <w:t xml:space="preserve">High</w:t>
      </w:r>
    </w:p>
    <w:bookmarkStart w:id="21" w:name="supplier-vendor-details"/>
    <w:p>
      <w:pPr>
        <w:pStyle w:val="Heading2"/>
      </w:pPr>
      <w:r>
        <w:t xml:space="preserve">1. Supplier / Vendor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MicroCircuit Asia (Pvt) Ltd.</w:t>
            </w:r>
          </w:p>
        </w:tc>
      </w:tr>
      <w:tr>
        <w:tc>
          <w:tcPr/>
          <w:p>
            <w:pPr>
              <w:pStyle w:val="Compact"/>
              <w:jc w:val="left"/>
            </w:pPr>
            <w:r>
              <w:t xml:space="preserve">Address</w:t>
            </w:r>
          </w:p>
        </w:tc>
        <w:tc>
          <w:tcPr/>
          <w:p>
            <w:pPr>
              <w:pStyle w:val="Compact"/>
              <w:jc w:val="left"/>
            </w:pPr>
            <w:r>
              <w:t xml:space="preserve">18, Temple Road, Colombo 10, Sri Lanka Colombo</w:t>
            </w:r>
          </w:p>
        </w:tc>
      </w:tr>
      <w:tr>
        <w:tc>
          <w:tcPr/>
          <w:p>
            <w:pPr>
              <w:pStyle w:val="Compact"/>
              <w:jc w:val="left"/>
            </w:pPr>
            <w:r>
              <w:t xml:space="preserve">Contact Person</w:t>
            </w:r>
          </w:p>
        </w:tc>
        <w:tc>
          <w:tcPr/>
          <w:p>
            <w:pPr>
              <w:pStyle w:val="Compact"/>
              <w:jc w:val="left"/>
            </w:pPr>
            <w:r>
              <w:t xml:space="preserve">Mr. R. Jayawardena, Sales Director</w:t>
            </w:r>
          </w:p>
        </w:tc>
      </w:tr>
      <w:tr>
        <w:tc>
          <w:tcPr/>
          <w:p>
            <w:pPr>
              <w:pStyle w:val="Compact"/>
              <w:jc w:val="left"/>
            </w:pPr>
            <w:r>
              <w:t xml:space="preserve">Phone / Email</w:t>
            </w:r>
          </w:p>
        </w:tc>
        <w:tc>
          <w:tcPr/>
          <w:p>
            <w:pPr>
              <w:pStyle w:val="Compact"/>
              <w:jc w:val="left"/>
            </w:pPr>
            <w:r>
              <w:t xml:space="preserve">+94 11 456 7890 / sales@microcircuit.lk</w:t>
            </w:r>
          </w:p>
        </w:tc>
      </w:tr>
      <w:tr>
        <w:tc>
          <w:tcPr/>
          <w:p>
            <w:pPr>
              <w:pStyle w:val="Compact"/>
              <w:jc w:val="left"/>
            </w:pPr>
            <w:r>
              <w:t xml:space="preserve">Tax Identification</w:t>
            </w:r>
          </w:p>
        </w:tc>
        <w:tc>
          <w:tcPr/>
          <w:p>
            <w:pPr>
              <w:pStyle w:val="Compact"/>
              <w:jc w:val="left"/>
            </w:pPr>
            <w:r>
              <w:t xml:space="preserve">VAT No: 987654321 | TIN: 2015007890</w:t>
            </w:r>
          </w:p>
        </w:tc>
      </w:tr>
    </w:tbl>
    <w:bookmarkEnd w:id="21"/>
    <w:bookmarkStart w:id="22" w:name="purpose-and-scope-of-this-purchase-order"/>
    <w:p>
      <w:pPr>
        <w:pStyle w:val="Heading2"/>
      </w:pPr>
      <w:r>
        <w:t xml:space="preserve">2. Purpose and Scope of This Purchase Order</w:t>
      </w:r>
    </w:p>
    <w:p>
      <w:pPr>
        <w:pStyle w:val="FirstParagraph"/>
      </w:pPr>
      <w:r>
        <w:t xml:space="preserve">This Purchase Order is issued by TechnoCore Solutions (Pvt) Ltd. to procure specialized electronic components, development tools, and laboratory equipment required for the ongoing project led by our senior</w:t>
      </w:r>
      <w:r>
        <w:t xml:space="preserve"> </w:t>
      </w:r>
      <w:r>
        <w:t xml:space="preserve">Electronics Engineer</w:t>
      </w:r>
      <w:r>
        <w:t xml:space="preserve">, Dr. S. Fernando. The project involves the design, prototyping, and mass-production preparation of a next-generation industrial control board to be manufactured and deployed across facilities in</w:t>
      </w:r>
      <w:r>
        <w:t xml:space="preserve"> </w:t>
      </w:r>
      <w:r>
        <w:t xml:space="preserve">Sri Lanka Colombo</w:t>
      </w:r>
      <w:r>
        <w:t xml:space="preserve"> </w:t>
      </w:r>
      <w:r>
        <w:t xml:space="preserve">and surrounding provinces. This Purchase Order serves as the formal binding agreement between the buyer and the supplier for all items listed herein, and all terms, conditions, and specifications stated in this document are to be strictly adhered to by both parties.</w:t>
      </w:r>
    </w:p>
    <w:bookmarkEnd w:id="22"/>
    <w:bookmarkStart w:id="23" w:name="itemized-purchase-details"/>
    <w:p>
      <w:pPr>
        <w:pStyle w:val="Heading2"/>
      </w:pPr>
      <w:r>
        <w:t xml:space="preserve">3. Itemized Purchase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ARM Cortex-A53 Development Board</w:t>
            </w:r>
          </w:p>
        </w:tc>
        <w:tc>
          <w:tcPr/>
          <w:p>
            <w:pPr>
              <w:pStyle w:val="Compact"/>
              <w:jc w:val="left"/>
            </w:pPr>
            <w:r>
              <w:t xml:space="preserve">Quad-core, 4GB RAM, 32GB eMMC, for Electronics Engineer prototyping</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High-Precision Oscilloscope (4-Channel)</w:t>
            </w:r>
          </w:p>
        </w:tc>
        <w:tc>
          <w:tcPr/>
          <w:p>
            <w:pPr>
              <w:pStyle w:val="Compact"/>
              <w:jc w:val="left"/>
            </w:pPr>
            <w:r>
              <w:t xml:space="preserve">1GHz bandwidth, 10GSa/s, for signal analysis by Electronics Engineer team</w:t>
            </w:r>
          </w:p>
        </w:tc>
        <w:tc>
          <w:tcPr/>
          <w:p>
            <w:pPr>
              <w:pStyle w:val="Compact"/>
              <w:jc w:val="left"/>
            </w:pPr>
            <w:r>
              <w:t xml:space="preserve">3</w:t>
            </w:r>
          </w:p>
        </w:tc>
        <w:tc>
          <w:tcPr/>
          <w:p>
            <w:pPr>
              <w:pStyle w:val="Compact"/>
              <w:jc w:val="left"/>
            </w:pPr>
            <w:r>
              <w:t xml:space="preserve">1,250,000</w:t>
            </w:r>
          </w:p>
        </w:tc>
        <w:tc>
          <w:tcPr/>
          <w:p>
            <w:pPr>
              <w:pStyle w:val="Compact"/>
              <w:jc w:val="left"/>
            </w:pPr>
            <w:r>
              <w:t xml:space="preserve">3,750,000</w:t>
            </w:r>
          </w:p>
        </w:tc>
      </w:tr>
      <w:tr>
        <w:tc>
          <w:tcPr/>
          <w:p>
            <w:pPr>
              <w:pStyle w:val="Compact"/>
              <w:jc w:val="left"/>
            </w:pPr>
            <w:r>
              <w:t xml:space="preserve">03</w:t>
            </w:r>
          </w:p>
        </w:tc>
        <w:tc>
          <w:tcPr/>
          <w:p>
            <w:pPr>
              <w:pStyle w:val="Compact"/>
              <w:jc w:val="left"/>
            </w:pPr>
            <w:r>
              <w:t xml:space="preserve">PCB Fabrication Kit (6-Layer, HDI)</w:t>
            </w:r>
          </w:p>
        </w:tc>
        <w:tc>
          <w:tcPr/>
          <w:p>
            <w:pPr>
              <w:pStyle w:val="Compact"/>
              <w:jc w:val="left"/>
            </w:pPr>
            <w:r>
              <w:t xml:space="preserve">FR-4 substrate, 1.2mm thickness, gold plating, 50 boards per lot</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04</w:t>
            </w:r>
          </w:p>
        </w:tc>
        <w:tc>
          <w:tcPr/>
          <w:p>
            <w:pPr>
              <w:pStyle w:val="Compact"/>
              <w:jc w:val="left"/>
            </w:pPr>
            <w:r>
              <w:t xml:space="preserve">Programmable Power Supply (3-Channel)</w:t>
            </w:r>
          </w:p>
        </w:tc>
        <w:tc>
          <w:tcPr/>
          <w:p>
            <w:pPr>
              <w:pStyle w:val="Compact"/>
              <w:jc w:val="left"/>
            </w:pPr>
            <w:r>
              <w:t xml:space="preserve">0-60V, 0-10A per channel, for Electronics Engineer bench testing</w:t>
            </w:r>
          </w:p>
        </w:tc>
        <w:tc>
          <w:tcPr/>
          <w:p>
            <w:pPr>
              <w:pStyle w:val="Compact"/>
              <w:jc w:val="left"/>
            </w:pPr>
            <w:r>
              <w:t xml:space="preserve">5</w:t>
            </w:r>
          </w:p>
        </w:tc>
        <w:tc>
          <w:tcPr/>
          <w:p>
            <w:pPr>
              <w:pStyle w:val="Compact"/>
              <w:jc w:val="left"/>
            </w:pPr>
            <w:r>
              <w:t xml:space="preserve">95,000</w:t>
            </w:r>
          </w:p>
        </w:tc>
        <w:tc>
          <w:tcPr/>
          <w:p>
            <w:pPr>
              <w:pStyle w:val="Compact"/>
              <w:jc w:val="left"/>
            </w:pPr>
            <w:r>
              <w:t xml:space="preserve">475,000</w:t>
            </w:r>
          </w:p>
        </w:tc>
      </w:tr>
      <w:tr>
        <w:tc>
          <w:tcPr/>
          <w:p>
            <w:pPr>
              <w:pStyle w:val="Compact"/>
              <w:jc w:val="left"/>
            </w:pPr>
            <w:r>
              <w:t xml:space="preserve">05</w:t>
            </w:r>
          </w:p>
        </w:tc>
        <w:tc>
          <w:tcPr/>
          <w:p>
            <w:pPr>
              <w:pStyle w:val="Compact"/>
              <w:jc w:val="left"/>
            </w:pPr>
            <w:r>
              <w:t xml:space="preserve">Surface Mount Technology (SMT) Reflow Oven</w:t>
            </w:r>
          </w:p>
        </w:tc>
        <w:tc>
          <w:tcPr/>
          <w:p>
            <w:pPr>
              <w:pStyle w:val="Compact"/>
              <w:jc w:val="left"/>
            </w:pPr>
            <w:r>
              <w:t xml:space="preserve">5-zone, 350°C max, for prototype assembly in Sri Lanka Colombo lab</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06</w:t>
            </w:r>
          </w:p>
        </w:tc>
        <w:tc>
          <w:tcPr/>
          <w:p>
            <w:pPr>
              <w:pStyle w:val="Compact"/>
              <w:jc w:val="left"/>
            </w:pPr>
            <w:r>
              <w:t xml:space="preserve">Logic Analyzer (32-Channel)</w:t>
            </w:r>
          </w:p>
        </w:tc>
        <w:tc>
          <w:tcPr/>
          <w:p>
            <w:pPr>
              <w:pStyle w:val="Compact"/>
              <w:jc w:val="left"/>
            </w:pPr>
            <w:r>
              <w:t xml:space="preserve">100MHz sampling, 16MB memory, for firmware debugging</w:t>
            </w:r>
          </w:p>
        </w:tc>
        <w:tc>
          <w:tcPr/>
          <w:p>
            <w:pPr>
              <w:pStyle w:val="Compact"/>
              <w:jc w:val="left"/>
            </w:pPr>
            <w:r>
              <w:t xml:space="preserve">2</w:t>
            </w:r>
          </w:p>
        </w:tc>
        <w:tc>
          <w:tcPr/>
          <w:p>
            <w:pPr>
              <w:pStyle w:val="Compact"/>
              <w:jc w:val="left"/>
            </w:pPr>
            <w:r>
              <w:t xml:space="preserve">210,000</w:t>
            </w:r>
          </w:p>
        </w:tc>
        <w:tc>
          <w:tcPr/>
          <w:p>
            <w:pPr>
              <w:pStyle w:val="Compact"/>
              <w:jc w:val="left"/>
            </w:pPr>
            <w:r>
              <w:t xml:space="preserve">420,000</w:t>
            </w:r>
          </w:p>
        </w:tc>
      </w:tr>
      <w:tr>
        <w:tc>
          <w:tcPr/>
          <w:p>
            <w:pPr>
              <w:pStyle w:val="Compact"/>
              <w:jc w:val="left"/>
            </w:pPr>
            <w:r>
              <w:t xml:space="preserve">07</w:t>
            </w:r>
          </w:p>
        </w:tc>
        <w:tc>
          <w:tcPr/>
          <w:p>
            <w:pPr>
              <w:pStyle w:val="Compact"/>
              <w:jc w:val="left"/>
            </w:pPr>
            <w:r>
              <w:t xml:space="preserve">EMI/EMC Testing Chamber (Mini)</w:t>
            </w:r>
          </w:p>
        </w:tc>
        <w:tc>
          <w:tcPr/>
          <w:p>
            <w:pPr>
              <w:pStyle w:val="Compact"/>
              <w:jc w:val="left"/>
            </w:pPr>
            <w:r>
              <w:t xml:space="preserve">30MHz-6GHz, for compliance testing per Sri Lankan standards</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08</w:t>
            </w:r>
          </w:p>
        </w:tc>
        <w:tc>
          <w:tcPr/>
          <w:p>
            <w:pPr>
              <w:pStyle w:val="Compact"/>
              <w:jc w:val="left"/>
            </w:pPr>
            <w:r>
              <w:t xml:space="preserve">Microcontroller ICs (STM32H743)</w:t>
            </w:r>
          </w:p>
        </w:tc>
        <w:tc>
          <w:tcPr/>
          <w:p>
            <w:pPr>
              <w:pStyle w:val="Compact"/>
              <w:jc w:val="left"/>
            </w:pPr>
            <w:r>
              <w:t xml:space="preserve">480MHz, 2MB Flash, 1MB RAM, QFP100 package</w:t>
            </w:r>
          </w:p>
        </w:tc>
        <w:tc>
          <w:tcPr/>
          <w:p>
            <w:pPr>
              <w:pStyle w:val="Compact"/>
              <w:jc w:val="left"/>
            </w:pPr>
            <w:r>
              <w:t xml:space="preserve">500</w:t>
            </w:r>
          </w:p>
        </w:tc>
        <w:tc>
          <w:tcPr/>
          <w:p>
            <w:pPr>
              <w:pStyle w:val="Compact"/>
              <w:jc w:val="left"/>
            </w:pPr>
            <w:r>
              <w:t xml:space="preserve">4,500</w:t>
            </w:r>
          </w:p>
        </w:tc>
        <w:tc>
          <w:tcPr/>
          <w:p>
            <w:pPr>
              <w:pStyle w:val="Compact"/>
              <w:jc w:val="left"/>
            </w:pPr>
            <w:r>
              <w:t xml:space="preserve">2,250,000</w:t>
            </w:r>
          </w:p>
        </w:tc>
      </w:tr>
      <w:tr>
        <w:tc>
          <w:tcPr>
            <w:gridSpan w:val="5"/>
          </w:tcPr>
          <w:p>
            <w:pPr>
              <w:pStyle w:val="Compact"/>
              <w:jc w:val="left"/>
            </w:pPr>
            <w:r>
              <w:t xml:space="preserve">SUBTOTAL</w:t>
            </w:r>
          </w:p>
        </w:tc>
        <w:tc>
          <w:tcPr/>
          <w:p>
            <w:pPr>
              <w:pStyle w:val="Compact"/>
              <w:jc w:val="left"/>
            </w:pPr>
            <w:r>
              <w:t xml:space="preserve">13,275,000</w:t>
            </w:r>
          </w:p>
        </w:tc>
      </w:tr>
      <w:tr>
        <w:tc>
          <w:tcPr>
            <w:gridSpan w:val="5"/>
          </w:tcPr>
          <w:p>
            <w:pPr>
              <w:pStyle w:val="Compact"/>
              <w:jc w:val="left"/>
            </w:pPr>
            <w:r>
              <w:t xml:space="preserve">VAT (18%)</w:t>
            </w:r>
          </w:p>
        </w:tc>
        <w:tc>
          <w:tcPr/>
          <w:p>
            <w:pPr>
              <w:pStyle w:val="Compact"/>
              <w:jc w:val="left"/>
            </w:pPr>
            <w:r>
              <w:t xml:space="preserve">2,389,500</w:t>
            </w:r>
          </w:p>
        </w:tc>
      </w:tr>
      <w:tr>
        <w:tc>
          <w:tcPr>
            <w:gridSpan w:val="5"/>
          </w:tcPr>
          <w:p>
            <w:pPr>
              <w:pStyle w:val="Compact"/>
              <w:jc w:val="left"/>
            </w:pPr>
            <w:r>
              <w:t xml:space="preserve">GRAND TOTAL (LKR)</w:t>
            </w:r>
          </w:p>
        </w:tc>
        <w:tc>
          <w:tcPr/>
          <w:p>
            <w:pPr>
              <w:pStyle w:val="Compact"/>
              <w:jc w:val="left"/>
            </w:pPr>
            <w:r>
              <w:t xml:space="preserve">15,664,500</w:t>
            </w:r>
          </w:p>
        </w:tc>
      </w:tr>
    </w:tbl>
    <w:bookmarkEnd w:id="23"/>
    <w:bookmarkStart w:id="24" w:name="delivery-and-logistics"/>
    <w:p>
      <w:pPr>
        <w:pStyle w:val="Heading2"/>
      </w:pPr>
      <w:r>
        <w:t xml:space="preserve">4. Delivery and Logistics</w:t>
      </w:r>
    </w:p>
    <w:p>
      <w:pPr>
        <w:pStyle w:val="FirstParagraph"/>
      </w:pPr>
      <w:r>
        <w:t xml:space="preserve">All items specified in this Purchase Order shall be delivered to the TechnoCore Solutions Electronics Engineering Laboratory located at 42, Galle Road, Colombo 03,</w:t>
      </w:r>
      <w:r>
        <w:t xml:space="preserve"> </w:t>
      </w:r>
      <w:r>
        <w:t xml:space="preserve">Sri Lanka Colombo</w:t>
      </w:r>
      <w:r>
        <w:t xml:space="preserve">. The supplier is required to ensure that all equipment arrives in its original packaging with full documentation, including certificates of origin, test reports, and warranty cards. Delivery is expected within thirty (30) calendar days from the date of this Purchase Order. The supplier shall bear all shipping, insurance, and customs clearance costs. Partial deliveries are not permitted unless explicitly approved in writing by the designated</w:t>
      </w:r>
      <w:r>
        <w:t xml:space="preserve"> </w:t>
      </w:r>
      <w:r>
        <w:t xml:space="preserve">Electronics Engineer</w:t>
      </w:r>
      <w:r>
        <w:t xml:space="preserve"> </w:t>
      </w:r>
      <w:r>
        <w:t xml:space="preserve">project lead.</w:t>
      </w:r>
    </w:p>
    <w:bookmarkEnd w:id="24"/>
    <w:bookmarkStart w:id="25" w:name="payment-terms"/>
    <w:p>
      <w:pPr>
        <w:pStyle w:val="Heading2"/>
      </w:pPr>
      <w:r>
        <w:t xml:space="preserve">5. Payment Terms</w:t>
      </w:r>
    </w:p>
    <w:p>
      <w:pPr>
        <w:numPr>
          <w:ilvl w:val="0"/>
          <w:numId w:val="1001"/>
        </w:numPr>
        <w:pStyle w:val="Compact"/>
      </w:pPr>
      <w:r>
        <w:rPr>
          <w:bCs/>
          <w:b/>
        </w:rPr>
        <w:t xml:space="preserve">Payment Method:</w:t>
      </w:r>
      <w:r>
        <w:t xml:space="preserve"> </w:t>
      </w:r>
      <w:r>
        <w:t xml:space="preserve">Bank transfer to the supplier's designated account in Sri Lanka Colombo.</w:t>
      </w:r>
    </w:p>
    <w:p>
      <w:pPr>
        <w:numPr>
          <w:ilvl w:val="0"/>
          <w:numId w:val="1001"/>
        </w:numPr>
        <w:pStyle w:val="Compact"/>
      </w:pPr>
      <w:r>
        <w:rPr>
          <w:bCs/>
          <w:b/>
        </w:rPr>
        <w:t xml:space="preserve">Advance Payment:</w:t>
      </w:r>
      <w:r>
        <w:t xml:space="preserve"> </w:t>
      </w:r>
      <w:r>
        <w:t xml:space="preserve">30% (LKR 4,699,350) upon confirmation and acceptance of this Purchase Order.</w:t>
      </w:r>
    </w:p>
    <w:p>
      <w:pPr>
        <w:numPr>
          <w:ilvl w:val="0"/>
          <w:numId w:val="1001"/>
        </w:numPr>
        <w:pStyle w:val="Compact"/>
      </w:pPr>
      <w:r>
        <w:rPr>
          <w:bCs/>
          <w:b/>
        </w:rPr>
        <w:t xml:space="preserve">Delivery Payment:</w:t>
      </w:r>
      <w:r>
        <w:t xml:space="preserve"> </w:t>
      </w:r>
      <w:r>
        <w:t xml:space="preserve">60% (LKR 9,398,700) upon successful delivery, inspection, and sign-off by the Electronics Engineer team.</w:t>
      </w:r>
    </w:p>
    <w:p>
      <w:pPr>
        <w:numPr>
          <w:ilvl w:val="0"/>
          <w:numId w:val="1001"/>
        </w:numPr>
        <w:pStyle w:val="Compact"/>
      </w:pPr>
      <w:r>
        <w:rPr>
          <w:bCs/>
          <w:b/>
        </w:rPr>
        <w:t xml:space="preserve">Retention Payment:</w:t>
      </w:r>
      <w:r>
        <w:t xml:space="preserve"> </w:t>
      </w:r>
      <w:r>
        <w:t xml:space="preserve">10% (LKR 1,566,450) payable after a 90-day performance and warranty verification period.</w:t>
      </w:r>
    </w:p>
    <w:p>
      <w:pPr>
        <w:numPr>
          <w:ilvl w:val="0"/>
          <w:numId w:val="1001"/>
        </w:numPr>
        <w:pStyle w:val="Compact"/>
      </w:pPr>
      <w:r>
        <w:rPr>
          <w:bCs/>
          <w:b/>
        </w:rPr>
        <w:t xml:space="preserve">Currency:</w:t>
      </w:r>
      <w:r>
        <w:t xml:space="preserve"> </w:t>
      </w:r>
      <w:r>
        <w:t xml:space="preserve">All payments shall be made in Sri Lankan Rupees (LKR) unless otherwise agreed in a written amendment to this Purchase Order.</w:t>
      </w:r>
    </w:p>
    <w:bookmarkEnd w:id="25"/>
    <w:bookmarkStart w:id="26" w:name="X29ea81d63bb8e7db1f6bc8be7f911d2ad99d5f2"/>
    <w:p>
      <w:pPr>
        <w:pStyle w:val="Heading2"/>
      </w:pPr>
      <w:r>
        <w:t xml:space="preserve">6. Quality Assurance and Acceptance Criteria</w:t>
      </w:r>
    </w:p>
    <w:p>
      <w:pPr>
        <w:pStyle w:val="FirstParagraph"/>
      </w:pPr>
      <w:r>
        <w:t xml:space="preserve">The designated</w:t>
      </w:r>
      <w:r>
        <w:t xml:space="preserve"> </w:t>
      </w:r>
      <w:r>
        <w:t xml:space="preserve">Electronics Engineer</w:t>
      </w:r>
      <w:r>
        <w:t xml:space="preserve">, Dr. S. Fernando, or his authorized deputy, shall conduct a comprehensive inspection of all delivered items within five (5) business days of arrival at the Sri Lanka Colombo facility. Each item must conform to the specifications outlined in Section 3 of this Purchase Order. Any item found to be defective, damaged, or non-conforming shall be rejected, and the supplier shall replace it at no additional cost within fourteen (14) days. The supplier warrants that all electronic components and instruments are new, unused, and free from manufacturing defects for a minimum period of twenty-four (24) months from the date of delivery.</w:t>
      </w:r>
    </w:p>
    <w:bookmarkEnd w:id="26"/>
    <w:bookmarkStart w:id="27" w:name="terms-and-conditions"/>
    <w:p>
      <w:pPr>
        <w:pStyle w:val="Heading2"/>
      </w:pPr>
      <w:r>
        <w:t xml:space="preserve">7. Terms and Conditions</w:t>
      </w:r>
    </w:p>
    <w:p>
      <w:pPr>
        <w:numPr>
          <w:ilvl w:val="0"/>
          <w:numId w:val="1002"/>
        </w:numPr>
        <w:pStyle w:val="Compact"/>
      </w:pPr>
      <w:r>
        <w:t xml:space="preserve">This Purchase Order is governed by the laws of the Democratic Socialist Republic of Sri Lanka. Any disputes arising from this Purchase Order shall be resolved through arbitration in Colombo, Sri Lanka Colombo, in accordance with the Arbitration Act No. 11 of 1995.</w:t>
      </w:r>
    </w:p>
    <w:p>
      <w:pPr>
        <w:numPr>
          <w:ilvl w:val="0"/>
          <w:numId w:val="1002"/>
        </w:numPr>
        <w:pStyle w:val="Compact"/>
      </w:pPr>
      <w:r>
        <w:t xml:space="preserve">The supplier shall maintain full insurance coverage on all goods in transit until they are received and accepted at the Sri Lanka Colombo delivery address.</w:t>
      </w:r>
    </w:p>
    <w:p>
      <w:pPr>
        <w:numPr>
          <w:ilvl w:val="0"/>
          <w:numId w:val="1002"/>
        </w:numPr>
        <w:pStyle w:val="Compact"/>
      </w:pPr>
      <w:r>
        <w:t xml:space="preserve">Intellectual property rights related to any custom designs or firmware developed under this Purchase Order shall remain the exclusive property of TechnoCore Solutions (Pvt) Ltd.</w:t>
      </w:r>
    </w:p>
    <w:p>
      <w:pPr>
        <w:numPr>
          <w:ilvl w:val="0"/>
          <w:numId w:val="1002"/>
        </w:numPr>
        <w:pStyle w:val="Compact"/>
      </w:pPr>
      <w:r>
        <w:t xml:space="preserve">The supplier shall comply with all applicable Sri Lankan import regulations, environmental standards, and occupational safety requirements relevant to electronic equipment.</w:t>
      </w:r>
    </w:p>
    <w:p>
      <w:pPr>
        <w:numPr>
          <w:ilvl w:val="0"/>
          <w:numId w:val="1002"/>
        </w:numPr>
        <w:pStyle w:val="Compact"/>
      </w:pPr>
      <w:r>
        <w:t xml:space="preserve">Either party may terminate this Purchase Order with thirty (30) days written notice in the event of material breach by the other party.</w:t>
      </w:r>
    </w:p>
    <w:p>
      <w:pPr>
        <w:numPr>
          <w:ilvl w:val="0"/>
          <w:numId w:val="1002"/>
        </w:numPr>
        <w:pStyle w:val="Compact"/>
      </w:pPr>
      <w:r>
        <w:t xml:space="preserve">All communications regarding this Purchase Order shall be directed to the Procurement Department at TechnoCore Solutions, Colombo, Sri Lanka Colombo.</w:t>
      </w:r>
    </w:p>
    <w:bookmarkEnd w:id="27"/>
    <w:bookmarkStart w:id="28" w:name="authorized-signatures"/>
    <w:p>
      <w:pPr>
        <w:pStyle w:val="Heading2"/>
      </w:pPr>
      <w:r>
        <w:t xml:space="preserve">8. Authorized Signatures</w:t>
      </w:r>
    </w:p>
    <w:p>
      <w:pPr>
        <w:pStyle w:val="FirstParagraph"/>
      </w:pPr>
      <w:r>
        <w:rPr>
          <w:bCs/>
          <w:b/>
        </w:rPr>
        <w:t xml:space="preserve">For and on behalf of the Buyer:</w:t>
      </w:r>
    </w:p>
    <w:p>
      <w:pPr>
        <w:pStyle w:val="BodyText"/>
      </w:pPr>
      <w:r>
        <w:t xml:space="preserve">TechnoCore Solutions (Pvt) Ltd.</w:t>
      </w:r>
    </w:p>
    <w:p>
      <w:pPr>
        <w:pStyle w:val="BodyText"/>
      </w:pPr>
      <w:r>
        <w:t xml:space="preserve">Dr. S. Fernando</w:t>
      </w:r>
      <w:r>
        <w:br/>
      </w:r>
      <w:r>
        <w:t xml:space="preserve">Chief Electronics Engineer</w:t>
      </w:r>
      <w:r>
        <w:br/>
      </w:r>
      <w:r>
        <w:t xml:space="preserve">Date: _______________</w:t>
      </w:r>
    </w:p>
    <w:p>
      <w:pPr>
        <w:pStyle w:val="BodyText"/>
      </w:pPr>
      <w:r>
        <w:rPr>
          <w:bCs/>
          <w:b/>
        </w:rPr>
        <w:t xml:space="preserve">For and on behalf of the Supplier:</w:t>
      </w:r>
    </w:p>
    <w:p>
      <w:pPr>
        <w:pStyle w:val="BodyText"/>
      </w:pPr>
      <w:r>
        <w:t xml:space="preserve">MicroCircuit Asia (Pvt) Ltd.</w:t>
      </w:r>
    </w:p>
    <w:p>
      <w:pPr>
        <w:pStyle w:val="BodyText"/>
      </w:pPr>
      <w:r>
        <w:t xml:space="preserve">Mr. R. Jayawardena</w:t>
      </w:r>
      <w:r>
        <w:br/>
      </w:r>
      <w:r>
        <w:t xml:space="preserve">Sales Director</w:t>
      </w:r>
      <w:r>
        <w:br/>
      </w:r>
      <w:r>
        <w:t xml:space="preserve">Date: _______________</w:t>
      </w:r>
    </w:p>
    <w:bookmarkEnd w:id="28"/>
    <w:p>
      <w:pPr>
        <w:pStyle w:val="BodyText"/>
      </w:pPr>
      <w:r>
        <w:t xml:space="preserve">This Purchase Order (PO/EC/2025/00472) is a legally binding document issued by TechnoCore Solutions (Pvt) Ltd., Sri Lanka Colombo. Unauthorized reproduction or distribution is prohibited. For queries, contact procurement@technocore.lk or visit our office at 42, Galle Road, Colombo 03, Sri Lanka Colombo.</w:t>
      </w:r>
    </w:p>
    <w:p>
      <w:pPr>
        <w:pStyle w:val="BodyText"/>
      </w:pPr>
      <w:r>
        <w:t xml:space="preserve">Document Version: 1.0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Electronics Engineer - Sri Lanka Colombo</dc:title>
  <dc:creator/>
  <dc:language>en</dc:language>
  <cp:keywords/>
  <dcterms:created xsi:type="dcterms:W3CDTF">2026-10-10T02:16:07Z</dcterms:created>
  <dcterms:modified xsi:type="dcterms:W3CDTF">2026-10-10T02:16:07Z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