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Environmental</w:t>
      </w:r>
      <w:r>
        <w:t xml:space="preserve"> </w:t>
      </w:r>
      <w:r>
        <w:t xml:space="preserve">Engineer</w:t>
      </w:r>
      <w:r>
        <w:t xml:space="preserve"> </w:t>
      </w:r>
      <w:r>
        <w:t xml:space="preserve">Services</w:t>
      </w:r>
      <w:r>
        <w:t xml:space="preserve"> </w:t>
      </w:r>
      <w:r>
        <w:t xml:space="preserve">-</w:t>
      </w:r>
      <w:r>
        <w:t xml:space="preserve"> </w:t>
      </w:r>
      <w:r>
        <w:t xml:space="preserve">Australia</w:t>
      </w:r>
      <w:r>
        <w:t xml:space="preserve"> </w:t>
      </w:r>
      <w:r>
        <w:t xml:space="preserve">Brisbane</w:t>
      </w:r>
    </w:p>
    <w:bookmarkStart w:id="20" w:name="Xa9be56ff256dd44b4783ff7d447e4aadbebaa56"/>
    <w:p>
      <w:pPr>
        <w:pStyle w:val="Heading1"/>
      </w:pPr>
      <w:r>
        <w:t xml:space="preserve">GreenScape Environmental Solutions Pty Ltd</w:t>
      </w:r>
    </w:p>
    <w:p>
      <w:pPr>
        <w:pStyle w:val="FirstParagraph"/>
      </w:pPr>
      <w:r>
        <w:t xml:space="preserve">ABN: 48 217 654 321 | ACN: 654 321 987</w:t>
      </w:r>
    </w:p>
    <w:p>
      <w:pPr>
        <w:pStyle w:val="BodyText"/>
      </w:pPr>
      <w:r>
        <w:t xml:space="preserve">Level 12, 400 George Street, Brisbane, Queensland 4000, Australia</w:t>
      </w:r>
    </w:p>
    <w:p>
      <w:pPr>
        <w:pStyle w:val="BodyText"/>
      </w:pPr>
      <w:r>
        <w:t xml:space="preserve">Phone: +61 7 3210 4567 | Email: procurement@greenscape-env.au</w:t>
      </w:r>
    </w:p>
    <w:bookmarkEnd w:id="20"/>
    <w:p>
      <w:pPr>
        <w:pStyle w:val="BodyText"/>
      </w:pPr>
      <w:r>
        <w:t xml:space="preserve">Purchase Order</w:t>
      </w:r>
    </w:p>
    <w:bookmarkStart w:id="21" w:name="purchase-order-details"/>
    <w:p>
      <w:pPr>
        <w:pStyle w:val="Heading3"/>
      </w:pPr>
      <w:r>
        <w:t xml:space="preserve">Purchase Order Details</w:t>
      </w:r>
    </w:p>
    <w:p>
      <w:pPr>
        <w:pStyle w:val="FirstParagraph"/>
      </w:pPr>
      <w:r>
        <w:rPr>
          <w:bCs/>
          <w:b/>
        </w:rPr>
        <w:t xml:space="preserve">PO Number:</w:t>
      </w:r>
      <w:r>
        <w:t xml:space="preserve"> </w:t>
      </w:r>
      <w:r>
        <w:t xml:space="preserve">PO-2025-BNE-00487</w:t>
      </w:r>
    </w:p>
    <w:p>
      <w:pPr>
        <w:pStyle w:val="BodyText"/>
      </w:pPr>
      <w:r>
        <w:rPr>
          <w:bCs/>
          <w:b/>
        </w:rPr>
        <w:t xml:space="preserve">Date of Issue:</w:t>
      </w:r>
      <w:r>
        <w:t xml:space="preserve"> </w:t>
      </w:r>
      <w:r>
        <w:t xml:space="preserve">14 June 2025</w:t>
      </w:r>
    </w:p>
    <w:p>
      <w:pPr>
        <w:pStyle w:val="BodyText"/>
      </w:pPr>
      <w:r>
        <w:rPr>
          <w:bCs/>
          <w:b/>
        </w:rPr>
        <w:t xml:space="preserve">Required Delivery/Commencement:</w:t>
      </w:r>
      <w:r>
        <w:t xml:space="preserve"> </w:t>
      </w:r>
      <w:r>
        <w:t xml:space="preserve">1 July 2025</w:t>
      </w:r>
    </w:p>
    <w:p>
      <w:pPr>
        <w:pStyle w:val="BodyText"/>
      </w:pPr>
      <w:r>
        <w:rPr>
          <w:bCs/>
          <w:b/>
        </w:rPr>
        <w:t xml:space="preserve">Project Location:</w:t>
      </w:r>
      <w:r>
        <w:t xml:space="preserve"> </w:t>
      </w:r>
      <w:r>
        <w:t xml:space="preserve">Australia Brisbane, Queensland</w:t>
      </w:r>
    </w:p>
    <w:p>
      <w:pPr>
        <w:pStyle w:val="BodyText"/>
      </w:pPr>
      <w:r>
        <w:rPr>
          <w:bCs/>
          <w:b/>
        </w:rPr>
        <w:t xml:space="preserve">Payment Terms:</w:t>
      </w:r>
      <w:r>
        <w:t xml:space="preserve"> </w:t>
      </w:r>
      <w:r>
        <w:t xml:space="preserve">Net 30 Days</w:t>
      </w:r>
    </w:p>
    <w:p>
      <w:pPr>
        <w:pStyle w:val="BodyText"/>
      </w:pPr>
      <w:r>
        <w:rPr>
          <w:bCs/>
          <w:b/>
        </w:rPr>
        <w:t xml:space="preserve">Currency:</w:t>
      </w:r>
      <w:r>
        <w:t xml:space="preserve"> </w:t>
      </w:r>
      <w:r>
        <w:t xml:space="preserve">Australian Dollars (AUD)</w:t>
      </w:r>
    </w:p>
    <w:bookmarkEnd w:id="21"/>
    <w:bookmarkStart w:id="22" w:name="supplier-contractor-details"/>
    <w:p>
      <w:pPr>
        <w:pStyle w:val="Heading3"/>
      </w:pPr>
      <w:r>
        <w:t xml:space="preserve">Supplier / Contractor Details</w:t>
      </w:r>
    </w:p>
    <w:p>
      <w:pPr>
        <w:pStyle w:val="FirstParagraph"/>
      </w:pPr>
      <w:r>
        <w:rPr>
          <w:bCs/>
          <w:b/>
        </w:rPr>
        <w:t xml:space="preserve">Company:</w:t>
      </w:r>
      <w:r>
        <w:t xml:space="preserve"> </w:t>
      </w:r>
      <w:r>
        <w:t xml:space="preserve">EcoConsult Engineering Group Pty Ltd</w:t>
      </w:r>
    </w:p>
    <w:p>
      <w:pPr>
        <w:pStyle w:val="BodyText"/>
      </w:pPr>
      <w:r>
        <w:rPr>
          <w:bCs/>
          <w:b/>
        </w:rPr>
        <w:t xml:space="preserve">ABN:</w:t>
      </w:r>
      <w:r>
        <w:t xml:space="preserve"> </w:t>
      </w:r>
      <w:r>
        <w:t xml:space="preserve">52 983 471 265</w:t>
      </w:r>
    </w:p>
    <w:p>
      <w:pPr>
        <w:pStyle w:val="BodyText"/>
      </w:pPr>
      <w:r>
        <w:rPr>
          <w:bCs/>
          <w:b/>
        </w:rPr>
        <w:t xml:space="preserve">Address:</w:t>
      </w:r>
      <w:r>
        <w:t xml:space="preserve"> </w:t>
      </w:r>
      <w:r>
        <w:t xml:space="preserve">Suite 5, 88 Creek Street, Brisbane, QLD 4000, Australia</w:t>
      </w:r>
    </w:p>
    <w:p>
      <w:pPr>
        <w:pStyle w:val="BodyText"/>
      </w:pPr>
      <w:r>
        <w:rPr>
          <w:bCs/>
          <w:b/>
        </w:rPr>
        <w:t xml:space="preserve">Contact Person:</w:t>
      </w:r>
      <w:r>
        <w:t xml:space="preserve"> </w:t>
      </w:r>
      <w:r>
        <w:t xml:space="preserve">Dr. Sarah Mitchell, Principal Environmental Engineer</w:t>
      </w:r>
    </w:p>
    <w:p>
      <w:pPr>
        <w:pStyle w:val="BodyText"/>
      </w:pPr>
      <w:r>
        <w:rPr>
          <w:bCs/>
          <w:b/>
        </w:rPr>
        <w:t xml:space="preserve">Email:</w:t>
      </w:r>
      <w:r>
        <w:t xml:space="preserve"> </w:t>
      </w:r>
      <w:r>
        <w:t xml:space="preserve">s.mitchell@ecoconsult-eng.au</w:t>
      </w:r>
    </w:p>
    <w:p>
      <w:pPr>
        <w:pStyle w:val="BodyText"/>
      </w:pPr>
      <w:r>
        <w:rPr>
          <w:bCs/>
          <w:b/>
        </w:rPr>
        <w:t xml:space="preserve">Phone:</w:t>
      </w:r>
      <w:r>
        <w:t xml:space="preserve"> </w:t>
      </w:r>
      <w:r>
        <w:t xml:space="preserve">+61 7 3100 8923</w:t>
      </w:r>
    </w:p>
    <w:bookmarkEnd w:id="22"/>
    <w:p>
      <w:pPr>
        <w:pStyle w:val="BodyText"/>
      </w:pPr>
      <w:r>
        <w:t xml:space="preserve">Scope of Work – Environmental Engineer Services</w:t>
      </w:r>
    </w:p>
    <w:p>
      <w:pPr>
        <w:pStyle w:val="BodyText"/>
      </w:pPr>
      <w:r>
        <w:t xml:space="preserve">This Purchase Order is issued by GreenScape Environmental Solutions Pty Ltd (hereinafter referred to as the "Purchaser") to EcoConsult Engineering Group Pty Ltd (hereinafter referred to as the "Supplier") for the engagement of a qualified Environmental Engineer to deliver comprehensive environmental assessment, compliance, and remediation services for the Brisbane Waterfront Redevelopment Project located in Australia Brisbane. The Environmental Engineer shall be responsible for all phases of environmental due diligence, impact assessment, regulatory compliance, and post-construction monitoring as detailed in the line items below.</w:t>
      </w:r>
    </w:p>
    <w:p>
      <w:pPr>
        <w:pStyle w:val="BodyText"/>
      </w:pPr>
      <w:r>
        <w:t xml:space="preserve">Line Items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w:t>
            </w:r>
          </w:p>
        </w:tc>
        <w:tc>
          <w:tcPr/>
          <w:p>
            <w:pPr>
              <w:pStyle w:val="Compact"/>
              <w:jc w:val="left"/>
            </w:pPr>
            <w:r>
              <w:t xml:space="preserve">Description of Services</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Rate (AUD)</w:t>
            </w:r>
          </w:p>
        </w:tc>
        <w:tc>
          <w:tcPr/>
          <w:p>
            <w:pPr>
              <w:pStyle w:val="Compact"/>
              <w:jc w:val="left"/>
            </w:pPr>
            <w:r>
              <w:t xml:space="preserve">Amount (AUD)</w:t>
            </w:r>
          </w:p>
        </w:tc>
      </w:tr>
      <w:tr>
        <w:tc>
          <w:tcPr/>
          <w:p>
            <w:pPr>
              <w:pStyle w:val="Compact"/>
              <w:jc w:val="left"/>
            </w:pPr>
            <w:r>
              <w:t xml:space="preserve">01</w:t>
            </w:r>
          </w:p>
        </w:tc>
        <w:tc>
          <w:tcPr/>
          <w:p>
            <w:pPr>
              <w:pStyle w:val="Compact"/>
              <w:jc w:val="left"/>
            </w:pPr>
            <w:r>
              <w:t xml:space="preserve">Environmental Engineer – Site Assessment &amp; Baseline Survey (Brisbane Waterfront, Australia Brisbane)</w:t>
            </w:r>
          </w:p>
        </w:tc>
        <w:tc>
          <w:tcPr/>
          <w:p>
            <w:pPr>
              <w:pStyle w:val="Compact"/>
              <w:jc w:val="left"/>
            </w:pPr>
            <w:r>
              <w:t xml:space="preserve">1</w:t>
            </w:r>
          </w:p>
        </w:tc>
        <w:tc>
          <w:tcPr/>
          <w:p>
            <w:pPr>
              <w:pStyle w:val="Compact"/>
              <w:jc w:val="left"/>
            </w:pPr>
            <w:r>
              <w:t xml:space="preserve">Lump Sum</w:t>
            </w:r>
          </w:p>
        </w:tc>
        <w:tc>
          <w:tcPr/>
          <w:p>
            <w:pPr>
              <w:pStyle w:val="Compact"/>
              <w:jc w:val="left"/>
            </w:pPr>
            <w:r>
              <w:t xml:space="preserve">18,500.00</w:t>
            </w:r>
          </w:p>
        </w:tc>
        <w:tc>
          <w:tcPr/>
          <w:p>
            <w:pPr>
              <w:pStyle w:val="Compact"/>
              <w:jc w:val="left"/>
            </w:pPr>
            <w:r>
              <w:t xml:space="preserve">18,500.00</w:t>
            </w:r>
          </w:p>
        </w:tc>
      </w:tr>
      <w:tr>
        <w:tc>
          <w:tcPr/>
          <w:p>
            <w:pPr>
              <w:pStyle w:val="Compact"/>
              <w:jc w:val="left"/>
            </w:pPr>
            <w:r>
              <w:t xml:space="preserve">02</w:t>
            </w:r>
          </w:p>
        </w:tc>
        <w:tc>
          <w:tcPr/>
          <w:p>
            <w:pPr>
              <w:pStyle w:val="Compact"/>
              <w:jc w:val="left"/>
            </w:pPr>
            <w:r>
              <w:t xml:space="preserve">Environmental Engineer – Environmental Impact Statement (EIS) Preparation &amp; Submission to Queensland EPA</w:t>
            </w:r>
          </w:p>
        </w:tc>
        <w:tc>
          <w:tcPr/>
          <w:p>
            <w:pPr>
              <w:pStyle w:val="Compact"/>
              <w:jc w:val="left"/>
            </w:pPr>
            <w:r>
              <w:t xml:space="preserve">1</w:t>
            </w:r>
          </w:p>
        </w:tc>
        <w:tc>
          <w:tcPr/>
          <w:p>
            <w:pPr>
              <w:pStyle w:val="Compact"/>
              <w:jc w:val="left"/>
            </w:pPr>
            <w:r>
              <w:t xml:space="preserve">Lump Sum</w:t>
            </w:r>
          </w:p>
        </w:tc>
        <w:tc>
          <w:tcPr/>
          <w:p>
            <w:pPr>
              <w:pStyle w:val="Compact"/>
              <w:jc w:val="left"/>
            </w:pPr>
            <w:r>
              <w:t xml:space="preserve">42,000.00</w:t>
            </w:r>
          </w:p>
        </w:tc>
        <w:tc>
          <w:tcPr/>
          <w:p>
            <w:pPr>
              <w:pStyle w:val="Compact"/>
              <w:jc w:val="left"/>
            </w:pPr>
            <w:r>
              <w:t xml:space="preserve">42,000.00</w:t>
            </w:r>
          </w:p>
        </w:tc>
      </w:tr>
      <w:tr>
        <w:tc>
          <w:tcPr/>
          <w:p>
            <w:pPr>
              <w:pStyle w:val="Compact"/>
              <w:jc w:val="left"/>
            </w:pPr>
            <w:r>
              <w:t xml:space="preserve">03</w:t>
            </w:r>
          </w:p>
        </w:tc>
        <w:tc>
          <w:tcPr/>
          <w:p>
            <w:pPr>
              <w:pStyle w:val="Compact"/>
              <w:jc w:val="left"/>
            </w:pPr>
            <w:r>
              <w:t xml:space="preserve">Environmental Engineer – Water Quality Monitoring Programme (12-month duration, Brisbane River corridor)</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6,800.00</w:t>
            </w:r>
          </w:p>
        </w:tc>
        <w:tc>
          <w:tcPr/>
          <w:p>
            <w:pPr>
              <w:pStyle w:val="Compact"/>
              <w:jc w:val="left"/>
            </w:pPr>
            <w:r>
              <w:t xml:space="preserve">81,600.00</w:t>
            </w:r>
          </w:p>
        </w:tc>
      </w:tr>
      <w:tr>
        <w:tc>
          <w:tcPr/>
          <w:p>
            <w:pPr>
              <w:pStyle w:val="Compact"/>
              <w:jc w:val="left"/>
            </w:pPr>
            <w:r>
              <w:t xml:space="preserve">04</w:t>
            </w:r>
          </w:p>
        </w:tc>
        <w:tc>
          <w:tcPr/>
          <w:p>
            <w:pPr>
              <w:pStyle w:val="Compact"/>
              <w:jc w:val="left"/>
            </w:pPr>
            <w:r>
              <w:t xml:space="preserve">Environmental Engineer – Soil Contamination Assessment &amp; Remediation Plan (Australia Brisbane site)</w:t>
            </w:r>
          </w:p>
        </w:tc>
        <w:tc>
          <w:tcPr/>
          <w:p>
            <w:pPr>
              <w:pStyle w:val="Compact"/>
              <w:jc w:val="left"/>
            </w:pPr>
            <w:r>
              <w:t xml:space="preserve">1</w:t>
            </w:r>
          </w:p>
        </w:tc>
        <w:tc>
          <w:tcPr/>
          <w:p>
            <w:pPr>
              <w:pStyle w:val="Compact"/>
              <w:jc w:val="left"/>
            </w:pPr>
            <w:r>
              <w:t xml:space="preserve">Lump Sum</w:t>
            </w:r>
          </w:p>
        </w:tc>
        <w:tc>
          <w:tcPr/>
          <w:p>
            <w:pPr>
              <w:pStyle w:val="Compact"/>
              <w:jc w:val="left"/>
            </w:pPr>
            <w:r>
              <w:t xml:space="preserve">27,400.00</w:t>
            </w:r>
          </w:p>
        </w:tc>
        <w:tc>
          <w:tcPr/>
          <w:p>
            <w:pPr>
              <w:pStyle w:val="Compact"/>
              <w:jc w:val="left"/>
            </w:pPr>
            <w:r>
              <w:t xml:space="preserve">27,400.00</w:t>
            </w:r>
          </w:p>
        </w:tc>
      </w:tr>
      <w:tr>
        <w:tc>
          <w:tcPr/>
          <w:p>
            <w:pPr>
              <w:pStyle w:val="Compact"/>
              <w:jc w:val="left"/>
            </w:pPr>
            <w:r>
              <w:t xml:space="preserve">05</w:t>
            </w:r>
          </w:p>
        </w:tc>
        <w:tc>
          <w:tcPr/>
          <w:p>
            <w:pPr>
              <w:pStyle w:val="Compact"/>
              <w:jc w:val="left"/>
            </w:pPr>
            <w:r>
              <w:t xml:space="preserve">Environmental Engineer – Air Quality &amp; Noise Impact Modelling for Construction Phase</w:t>
            </w:r>
          </w:p>
        </w:tc>
        <w:tc>
          <w:tcPr/>
          <w:p>
            <w:pPr>
              <w:pStyle w:val="Compact"/>
              <w:jc w:val="left"/>
            </w:pPr>
            <w:r>
              <w:t xml:space="preserve">1</w:t>
            </w:r>
          </w:p>
        </w:tc>
        <w:tc>
          <w:tcPr/>
          <w:p>
            <w:pPr>
              <w:pStyle w:val="Compact"/>
              <w:jc w:val="left"/>
            </w:pPr>
            <w:r>
              <w:t xml:space="preserve">Lump Sum</w:t>
            </w:r>
          </w:p>
        </w:tc>
        <w:tc>
          <w:tcPr/>
          <w:p>
            <w:pPr>
              <w:pStyle w:val="Compact"/>
              <w:jc w:val="left"/>
            </w:pPr>
            <w:r>
              <w:t xml:space="preserve">15,200.00</w:t>
            </w:r>
          </w:p>
        </w:tc>
        <w:tc>
          <w:tcPr/>
          <w:p>
            <w:pPr>
              <w:pStyle w:val="Compact"/>
              <w:jc w:val="left"/>
            </w:pPr>
            <w:r>
              <w:t xml:space="preserve">15,200.00</w:t>
            </w:r>
          </w:p>
        </w:tc>
      </w:tr>
      <w:tr>
        <w:tc>
          <w:tcPr/>
          <w:p>
            <w:pPr>
              <w:pStyle w:val="Compact"/>
              <w:jc w:val="left"/>
            </w:pPr>
            <w:r>
              <w:t xml:space="preserve">06</w:t>
            </w:r>
          </w:p>
        </w:tc>
        <w:tc>
          <w:tcPr/>
          <w:p>
            <w:pPr>
              <w:pStyle w:val="Compact"/>
              <w:jc w:val="left"/>
            </w:pPr>
            <w:r>
              <w:t xml:space="preserve">Environmental Engineer – Biodiversity Offset Plan &amp; Habitat Conservation Strategy (Brisbane, Australia)</w:t>
            </w:r>
          </w:p>
        </w:tc>
        <w:tc>
          <w:tcPr/>
          <w:p>
            <w:pPr>
              <w:pStyle w:val="Compact"/>
              <w:jc w:val="left"/>
            </w:pPr>
            <w:r>
              <w:t xml:space="preserve">1</w:t>
            </w:r>
          </w:p>
        </w:tc>
        <w:tc>
          <w:tcPr/>
          <w:p>
            <w:pPr>
              <w:pStyle w:val="Compact"/>
              <w:jc w:val="left"/>
            </w:pPr>
            <w:r>
              <w:t xml:space="preserve">Lump Sum</w:t>
            </w:r>
          </w:p>
        </w:tc>
        <w:tc>
          <w:tcPr/>
          <w:p>
            <w:pPr>
              <w:pStyle w:val="Compact"/>
              <w:jc w:val="left"/>
            </w:pPr>
            <w:r>
              <w:t xml:space="preserve">22,800.00</w:t>
            </w:r>
          </w:p>
        </w:tc>
        <w:tc>
          <w:tcPr/>
          <w:p>
            <w:pPr>
              <w:pStyle w:val="Compact"/>
              <w:jc w:val="left"/>
            </w:pPr>
            <w:r>
              <w:t xml:space="preserve">22,800.00</w:t>
            </w:r>
          </w:p>
        </w:tc>
      </w:tr>
      <w:tr>
        <w:tc>
          <w:tcPr/>
          <w:p>
            <w:pPr>
              <w:pStyle w:val="Compact"/>
              <w:jc w:val="left"/>
            </w:pPr>
            <w:r>
              <w:t xml:space="preserve">07</w:t>
            </w:r>
          </w:p>
        </w:tc>
        <w:tc>
          <w:tcPr/>
          <w:p>
            <w:pPr>
              <w:pStyle w:val="Compact"/>
              <w:jc w:val="left"/>
            </w:pPr>
            <w:r>
              <w:t xml:space="preserve">Environmental Engineer – Regulatory Compliance Reporting &amp; Ongoing Liaison with Brisbane City Council</w:t>
            </w:r>
          </w:p>
        </w:tc>
        <w:tc>
          <w:tcPr/>
          <w:p>
            <w:pPr>
              <w:pStyle w:val="Compact"/>
              <w:jc w:val="left"/>
            </w:pPr>
            <w:r>
              <w:t xml:space="preserve">24</w:t>
            </w:r>
          </w:p>
        </w:tc>
        <w:tc>
          <w:tcPr/>
          <w:p>
            <w:pPr>
              <w:pStyle w:val="Compact"/>
              <w:jc w:val="left"/>
            </w:pPr>
            <w:r>
              <w:t xml:space="preserve">Months</w:t>
            </w:r>
          </w:p>
        </w:tc>
        <w:tc>
          <w:tcPr/>
          <w:p>
            <w:pPr>
              <w:pStyle w:val="Compact"/>
              <w:jc w:val="left"/>
            </w:pPr>
            <w:r>
              <w:t xml:space="preserve">3,200.00</w:t>
            </w:r>
          </w:p>
        </w:tc>
        <w:tc>
          <w:tcPr/>
          <w:p>
            <w:pPr>
              <w:pStyle w:val="Compact"/>
              <w:jc w:val="left"/>
            </w:pPr>
            <w:r>
              <w:t xml:space="preserve">76,800.00</w:t>
            </w:r>
          </w:p>
        </w:tc>
      </w:tr>
      <w:tr>
        <w:tc>
          <w:tcPr/>
          <w:p>
            <w:pPr>
              <w:pStyle w:val="Compact"/>
              <w:jc w:val="left"/>
            </w:pPr>
            <w:r>
              <w:t xml:space="preserve">08</w:t>
            </w:r>
          </w:p>
        </w:tc>
        <w:tc>
          <w:tcPr/>
          <w:p>
            <w:pPr>
              <w:pStyle w:val="Compact"/>
              <w:jc w:val="left"/>
            </w:pPr>
            <w:r>
              <w:t xml:space="preserve">Environmental Engineer – Final Environmental Audit &amp; Closure Report (Australia Brisbane project)</w:t>
            </w:r>
          </w:p>
        </w:tc>
        <w:tc>
          <w:tcPr/>
          <w:p>
            <w:pPr>
              <w:pStyle w:val="Compact"/>
              <w:jc w:val="left"/>
            </w:pPr>
            <w:r>
              <w:t xml:space="preserve">1</w:t>
            </w:r>
          </w:p>
        </w:tc>
        <w:tc>
          <w:tcPr/>
          <w:p>
            <w:pPr>
              <w:pStyle w:val="Compact"/>
              <w:jc w:val="left"/>
            </w:pPr>
            <w:r>
              <w:t xml:space="preserve">Lump Sum</w:t>
            </w:r>
          </w:p>
        </w:tc>
        <w:tc>
          <w:tcPr/>
          <w:p>
            <w:pPr>
              <w:pStyle w:val="Compact"/>
              <w:jc w:val="left"/>
            </w:pPr>
            <w:r>
              <w:t xml:space="preserve">12,500.00</w:t>
            </w:r>
          </w:p>
        </w:tc>
        <w:tc>
          <w:tcPr/>
          <w:p>
            <w:pPr>
              <w:pStyle w:val="Compact"/>
              <w:jc w:val="left"/>
            </w:pPr>
            <w:r>
              <w:t xml:space="preserve">12,500.00</w:t>
            </w:r>
          </w:p>
        </w:tc>
      </w:tr>
    </w:tbl>
    <w:p>
      <w:pPr>
        <w:pStyle w:val="BodyText"/>
      </w:pPr>
      <w:r>
        <w:t xml:space="preserve">Subtotal:</w:t>
      </w:r>
      <w:r>
        <w:t xml:space="preserve"> </w:t>
      </w:r>
      <w:r>
        <w:rPr>
          <w:bCs/>
          <w:b/>
        </w:rPr>
        <w:t xml:space="preserve">AUD 296,800.00</w:t>
      </w:r>
    </w:p>
    <w:p>
      <w:pPr>
        <w:pStyle w:val="BodyText"/>
      </w:pPr>
      <w:r>
        <w:t xml:space="preserve">GST (10%):</w:t>
      </w:r>
      <w:r>
        <w:t xml:space="preserve"> </w:t>
      </w:r>
      <w:r>
        <w:rPr>
          <w:bCs/>
          <w:b/>
        </w:rPr>
        <w:t xml:space="preserve">AUD 29,680.00</w:t>
      </w:r>
    </w:p>
    <w:p>
      <w:pPr>
        <w:pStyle w:val="BodyText"/>
      </w:pPr>
      <w:r>
        <w:t xml:space="preserve">Grand Total:</w:t>
      </w:r>
      <w:r>
        <w:t xml:space="preserve"> </w:t>
      </w:r>
      <w:r>
        <w:rPr>
          <w:bCs/>
          <w:b/>
        </w:rPr>
        <w:t xml:space="preserve">AUD 326,480.00</w:t>
      </w:r>
    </w:p>
    <w:p>
      <w:pPr>
        <w:pStyle w:val="BodyText"/>
      </w:pPr>
      <w:r>
        <w:t xml:space="preserve">Terms and Conditions</w:t>
      </w:r>
    </w:p>
    <w:p>
      <w:pPr>
        <w:numPr>
          <w:ilvl w:val="0"/>
          <w:numId w:val="1001"/>
        </w:numPr>
        <w:pStyle w:val="Compact"/>
      </w:pPr>
      <w:r>
        <w:t xml:space="preserve">This Purchase Order constitutes a binding agreement between the Purchaser and the Supplier upon signature by both parties. All services shall be performed in accordance with the Environmental Protection Act 1994 (Queensland), the Water Act 2000 (Queensland), and all applicable regulations of the Brisbane City Council.</w:t>
      </w:r>
    </w:p>
    <w:p>
      <w:pPr>
        <w:numPr>
          <w:ilvl w:val="0"/>
          <w:numId w:val="1001"/>
        </w:numPr>
        <w:pStyle w:val="Compact"/>
      </w:pPr>
      <w:r>
        <w:t xml:space="preserve">The Environmental Engineer engaged under this Purchase Order must hold a valid registration with Engineers Australia and possess a minimum of ten (10) years of demonstrated experience in environmental consulting within Australia Brisbane and the broader Queensland region.</w:t>
      </w:r>
    </w:p>
    <w:p>
      <w:pPr>
        <w:numPr>
          <w:ilvl w:val="0"/>
          <w:numId w:val="1001"/>
        </w:numPr>
        <w:pStyle w:val="Compact"/>
      </w:pPr>
      <w:r>
        <w:t xml:space="preserve">All deliverables, including but not limited to reports, assessments, and compliance documentation, must be submitted in both digital (PDF) and hard-copy format to the Purchaser's designated project manager within the timelines specified in the attached Statement of Work.</w:t>
      </w:r>
    </w:p>
    <w:p>
      <w:pPr>
        <w:numPr>
          <w:ilvl w:val="0"/>
          <w:numId w:val="1001"/>
        </w:numPr>
        <w:pStyle w:val="Compact"/>
      </w:pPr>
      <w:r>
        <w:t xml:space="preserve">The Supplier shall maintain comprehensive professional indemnity insurance with a minimum coverage of AUD 10,000,000 and public liability insurance of AUD 20,000,000 for the duration of this Purchase Order.</w:t>
      </w:r>
    </w:p>
    <w:p>
      <w:pPr>
        <w:numPr>
          <w:ilvl w:val="0"/>
          <w:numId w:val="1001"/>
        </w:numPr>
        <w:pStyle w:val="Compact"/>
      </w:pPr>
      <w:r>
        <w:t xml:space="preserve">Payment shall be made within thirty (30) calendar days of receipt of a valid tax invoice. Late payments shall accrue interest at the rate prescribed under the Interest on Late Payments of Government Debts Act 1983 (Cth).</w:t>
      </w:r>
    </w:p>
    <w:p>
      <w:pPr>
        <w:numPr>
          <w:ilvl w:val="0"/>
          <w:numId w:val="1001"/>
        </w:numPr>
        <w:pStyle w:val="Compact"/>
      </w:pPr>
      <w:r>
        <w:t xml:space="preserve">The Supplier warrants that all work performed by the Environmental Engineer shall comply with Australian Standards AS/NZS 2600 (Drinking Water), AS 2758 (Water Quality), and all relevant Queensland Environmental Protection (General) Policy requirements applicable to Australia Brisbane.</w:t>
      </w:r>
    </w:p>
    <w:p>
      <w:pPr>
        <w:numPr>
          <w:ilvl w:val="0"/>
          <w:numId w:val="1001"/>
        </w:numPr>
        <w:pStyle w:val="Compact"/>
      </w:pPr>
      <w:r>
        <w:t xml:space="preserve">Any variation to the scope of work outlined in this Purchase Order must be agreed upon in writing by both parties prior to commencement of the additional work. Variations exceeding ten percent (10%) of the total Purchase Order value require a formal amendment to this document.</w:t>
      </w:r>
    </w:p>
    <w:p>
      <w:pPr>
        <w:numPr>
          <w:ilvl w:val="0"/>
          <w:numId w:val="1001"/>
        </w:numPr>
        <w:pStyle w:val="Compact"/>
      </w:pPr>
      <w:r>
        <w:t xml:space="preserve">The Supplier shall comply with all occupational health and safety obligations under the Work Health and Safety Act 2011 (Qld) and shall provide a site-specific safety management plan prior to commencing fieldwork in Australia Brisbane.</w:t>
      </w:r>
    </w:p>
    <w:p>
      <w:pPr>
        <w:numPr>
          <w:ilvl w:val="0"/>
          <w:numId w:val="1001"/>
        </w:numPr>
        <w:pStyle w:val="Compact"/>
      </w:pPr>
      <w:r>
        <w:t xml:space="preserve">Confidentiality: All data, findings, and proprietary information generated under this Purchase Order shall be treated as strictly confidential. The Environmental Engineer shall not disclose project details to third parties without prior written consent from the Purchaser.</w:t>
      </w:r>
    </w:p>
    <w:p>
      <w:pPr>
        <w:numPr>
          <w:ilvl w:val="0"/>
          <w:numId w:val="1001"/>
        </w:numPr>
        <w:pStyle w:val="Compact"/>
      </w:pPr>
      <w:r>
        <w:t xml:space="preserve">Dispute resolution: Any disputes arising from this Purchase Order shall first be subject to good-faith negotiation. If unresolved within thirty (30) days, the matter shall be referred to mediation under the Queensland Civil and Administrative Tribunal (QCAT) procedures, with the venue set in Brisbane, Australia.</w:t>
      </w:r>
    </w:p>
    <w:p>
      <w:pPr>
        <w:numPr>
          <w:ilvl w:val="0"/>
          <w:numId w:val="1001"/>
        </w:numPr>
        <w:pStyle w:val="Compact"/>
      </w:pPr>
      <w:r>
        <w:t xml:space="preserve">This Purchase Order is governed by and shall be construed in accordance with the laws of the State of Queensland, Australia.</w:t>
      </w:r>
    </w:p>
    <w:p>
      <w:pPr>
        <w:pStyle w:val="FirstParagraph"/>
      </w:pPr>
      <w:r>
        <w:t xml:space="preserve">Acceptance and Authorisation</w:t>
      </w:r>
    </w:p>
    <w:p>
      <w:pPr>
        <w:pStyle w:val="BodyText"/>
      </w:pPr>
      <w:r>
        <w:t xml:space="preserve">By signing below, both parties acknowledge and agree to all terms, conditions, and obligations set forth in this Purchase Order for the engagement of the Environmental Engineer for the Brisbane Waterfront Redevelopment Project in Australia Brisbane.</w:t>
      </w:r>
    </w:p>
    <w:p>
      <w:pPr>
        <w:pStyle w:val="BodyText"/>
      </w:pPr>
      <w:r>
        <w:rPr>
          <w:bCs/>
          <w:b/>
        </w:rPr>
        <w:t xml:space="preserve">For and on behalf of the Purchaser:</w:t>
      </w:r>
    </w:p>
    <w:p>
      <w:pPr>
        <w:pStyle w:val="BodyText"/>
      </w:pPr>
      <w:r>
        <w:t xml:space="preserve">GreenScape Environmental Solutions Pty Ltd</w:t>
      </w:r>
    </w:p>
    <w:p>
      <w:pPr>
        <w:pStyle w:val="BodyText"/>
      </w:pPr>
      <w:r>
        <w:t xml:space="preserve">Name: ___________________________</w:t>
      </w:r>
    </w:p>
    <w:p>
      <w:pPr>
        <w:pStyle w:val="BodyText"/>
      </w:pPr>
      <w:r>
        <w:t xml:space="preserve">Title: Procurement Director</w:t>
      </w:r>
    </w:p>
    <w:p>
      <w:pPr>
        <w:pStyle w:val="BodyText"/>
      </w:pPr>
      <w:r>
        <w:t xml:space="preserve">Signature: _________________________</w:t>
      </w:r>
    </w:p>
    <w:p>
      <w:pPr>
        <w:pStyle w:val="BodyText"/>
      </w:pPr>
      <w:r>
        <w:t xml:space="preserve">Date: ____________________________</w:t>
      </w:r>
    </w:p>
    <w:p>
      <w:pPr>
        <w:pStyle w:val="BodyText"/>
      </w:pPr>
      <w:r>
        <w:rPr>
          <w:bCs/>
          <w:b/>
        </w:rPr>
        <w:t xml:space="preserve">For and on behalf of the Supplier:</w:t>
      </w:r>
    </w:p>
    <w:p>
      <w:pPr>
        <w:pStyle w:val="BodyText"/>
      </w:pPr>
      <w:r>
        <w:t xml:space="preserve">EcoConsult Engineering Group Pty Ltd</w:t>
      </w:r>
    </w:p>
    <w:p>
      <w:pPr>
        <w:pStyle w:val="BodyText"/>
      </w:pPr>
      <w:r>
        <w:t xml:space="preserve">Name: ___________________________</w:t>
      </w:r>
    </w:p>
    <w:p>
      <w:pPr>
        <w:pStyle w:val="BodyText"/>
      </w:pPr>
      <w:r>
        <w:t xml:space="preserve">Title: Principal Environmental Engineer</w:t>
      </w:r>
    </w:p>
    <w:p>
      <w:pPr>
        <w:pStyle w:val="BodyText"/>
      </w:pPr>
      <w:r>
        <w:t xml:space="preserve">Signature: _________________________</w:t>
      </w:r>
    </w:p>
    <w:p>
      <w:pPr>
        <w:pStyle w:val="BodyText"/>
      </w:pPr>
      <w:r>
        <w:t xml:space="preserve">Date: ____________________________</w:t>
      </w:r>
    </w:p>
    <w:p>
      <w:pPr>
        <w:pStyle w:val="BodyText"/>
      </w:pPr>
      <w:r>
        <w:t xml:space="preserve">PURCHASE ORDER</w:t>
      </w:r>
      <w:r>
        <w:t xml:space="preserve"> </w:t>
      </w:r>
      <w:r>
        <w:t xml:space="preserve"> |  PO-2025-BNE-00487  |  Environmental Engineer Services  |  Australia Brisbane, QLD 4000</w:t>
      </w:r>
    </w:p>
    <w:p>
      <w:pPr>
        <w:pStyle w:val="BodyText"/>
      </w:pPr>
      <w:r>
        <w:t xml:space="preserve">This document is the property of GreenScape Environmental Solutions Pty Ltd. Unauthorised reproduction or distribution is prohibited.</w:t>
      </w:r>
    </w:p>
    <w:p>
      <w:pPr>
        <w:pStyle w:val="BodyText"/>
      </w:pPr>
      <w:r>
        <w:t xml:space="preserve">Page 1 of 1  |  Generated: 14 June 2025</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Environmental Engineer Services - Australia Brisbane</dc:title>
  <dc:creator/>
  <dc:language>en</dc:language>
  <cp:keywords/>
  <dcterms:created xsi:type="dcterms:W3CDTF">2026-10-10T02:15:28Z</dcterms:created>
  <dcterms:modified xsi:type="dcterms:W3CDTF">2026-10-10T02:15:28Z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