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Professional Services Procurement – Environmental Engineering</w:t>
      </w:r>
    </w:p>
    <w:p>
      <w:pPr>
        <w:pStyle w:val="BodyText"/>
      </w:pPr>
      <w:r>
        <w:t xml:space="preserve">Issued in Brazil São Paulo, State of São Paulo, Federal Republic of Brazil</w:t>
      </w:r>
    </w:p>
    <w:bookmarkEnd w:id="20"/>
    <w:p>
      <w:pPr>
        <w:pStyle w:val="BodyText"/>
      </w:pPr>
      <w:r>
        <w:rPr>
          <w:bCs/>
          <w:b/>
        </w:rPr>
        <w:t xml:space="preserve">Purchase Order No.:</w:t>
      </w:r>
      <w:r>
        <w:t xml:space="preserve"> </w:t>
      </w:r>
      <w:r>
        <w:t xml:space="preserve">PO-BR-SP-2025-04872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Incoterms:</w:t>
      </w:r>
      <w:r>
        <w:t xml:space="preserve"> </w:t>
      </w:r>
      <w:r>
        <w:t xml:space="preserve">DAP – Destination (Brazil São Paulo)</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w:t>
            </w:r>
          </w:p>
        </w:tc>
      </w:tr>
      <w:tr>
        <w:tc>
          <w:tcPr/>
          <w:p>
            <w:pPr>
              <w:pStyle w:val="Compact"/>
              <w:jc w:val="left"/>
            </w:pPr>
            <w:r>
              <w:rPr>
                <w:bCs/>
                <w:b/>
              </w:rPr>
              <w:t xml:space="preserve">Company:</w:t>
            </w:r>
            <w:r>
              <w:t xml:space="preserve"> </w:t>
            </w:r>
            <w:r>
              <w:t xml:space="preserve">EcoVale Infraestrutura e Meio Ambiente S.A.</w:t>
            </w:r>
            <w:r>
              <w:br/>
            </w:r>
            <w:r>
              <w:rPr>
                <w:bCs/>
                <w:b/>
              </w:rPr>
              <w:t xml:space="preserve">CNPJ:</w:t>
            </w:r>
            <w:r>
              <w:t xml:space="preserve"> </w:t>
            </w:r>
            <w:r>
              <w:t xml:space="preserve">12.345.678/0001-90</w:t>
            </w:r>
            <w:r>
              <w:br/>
            </w:r>
            <w:r>
              <w:rPr>
                <w:bCs/>
                <w:b/>
              </w:rPr>
              <w:t xml:space="preserve">Address:</w:t>
            </w:r>
            <w:r>
              <w:t xml:space="preserve"> </w:t>
            </w:r>
            <w:r>
              <w:t xml:space="preserve">Av. Paulista, 1578 – 12th Floor, Bela Vista, São Paulo – SP, CEP 01310-300, Brazil</w:t>
            </w:r>
            <w:r>
              <w:br/>
            </w:r>
            <w:r>
              <w:rPr>
                <w:bCs/>
                <w:b/>
              </w:rPr>
              <w:t xml:space="preserve">Contact:</w:t>
            </w:r>
            <w:r>
              <w:t xml:space="preserve"> </w:t>
            </w:r>
            <w:r>
              <w:t xml:space="preserve">procurement@ecovale.com.br</w:t>
            </w:r>
            <w:r>
              <w:br/>
            </w:r>
            <w:r>
              <w:rPr>
                <w:bCs/>
                <w:b/>
              </w:rPr>
              <w:t xml:space="preserve">Phone:</w:t>
            </w:r>
            <w:r>
              <w:t xml:space="preserve"> </w:t>
            </w:r>
            <w:r>
              <w:t xml:space="preserve">+55 (11) 3456-7890</w:t>
            </w:r>
          </w:p>
        </w:tc>
        <w:tc>
          <w:tcPr/>
          <w:p>
            <w:pPr>
              <w:pStyle w:val="Compact"/>
              <w:jc w:val="left"/>
            </w:pPr>
            <w:r>
              <w:rPr>
                <w:bCs/>
                <w:b/>
              </w:rPr>
              <w:t xml:space="preserve">Company:</w:t>
            </w:r>
            <w:r>
              <w:t xml:space="preserve"> </w:t>
            </w:r>
            <w:r>
              <w:t xml:space="preserve">TerraVerde Engenharia Ambiental Ltda.</w:t>
            </w:r>
            <w:r>
              <w:br/>
            </w:r>
            <w:r>
              <w:rPr>
                <w:bCs/>
                <w:b/>
              </w:rPr>
              <w:t xml:space="preserve">CNPJ:</w:t>
            </w:r>
            <w:r>
              <w:t xml:space="preserve"> </w:t>
            </w:r>
            <w:r>
              <w:t xml:space="preserve">98.765.432/0001-10</w:t>
            </w:r>
            <w:r>
              <w:br/>
            </w:r>
            <w:r>
              <w:rPr>
                <w:bCs/>
                <w:b/>
              </w:rPr>
              <w:t xml:space="preserve">Address:</w:t>
            </w:r>
            <w:r>
              <w:t xml:space="preserve"> </w:t>
            </w:r>
            <w:r>
              <w:t xml:space="preserve">Rua Vergueiro, 2345 – Conj. 804, Liberdade, São Paulo – SP, CEP 01504-000, Brazil</w:t>
            </w:r>
            <w:r>
              <w:br/>
            </w:r>
            <w:r>
              <w:rPr>
                <w:bCs/>
                <w:b/>
              </w:rPr>
              <w:t xml:space="preserve">Contact:</w:t>
            </w:r>
            <w:r>
              <w:t xml:space="preserve"> </w:t>
            </w:r>
            <w:r>
              <w:t xml:space="preserve">contracts@terraverde.eng.br</w:t>
            </w:r>
            <w:r>
              <w:br/>
            </w:r>
            <w:r>
              <w:rPr>
                <w:bCs/>
                <w:b/>
              </w:rPr>
              <w:t xml:space="preserve">Phone:</w:t>
            </w:r>
            <w:r>
              <w:t xml:space="preserve"> </w:t>
            </w:r>
            <w:r>
              <w:t xml:space="preserve">+55 (11) 2345-6789</w:t>
            </w:r>
          </w:p>
        </w:tc>
      </w:tr>
    </w:tbl>
    <w:p>
      <w:pPr>
        <w:pStyle w:val="BodyText"/>
      </w:pPr>
      <w:r>
        <w:t xml:space="preserve">2. SCOPE OF SERVICES – ENVIRONMENTAL ENGINEER</w:t>
      </w:r>
    </w:p>
    <w:p>
      <w:pPr>
        <w:pStyle w:val="BodyText"/>
      </w:pPr>
      <w:r>
        <w:t xml:space="preserve">This</w:t>
      </w:r>
      <w:r>
        <w:t xml:space="preserve"> </w:t>
      </w:r>
      <w:r>
        <w:t xml:space="preserve">Purchase Order</w:t>
      </w:r>
      <w:r>
        <w:t xml:space="preserve"> </w:t>
      </w:r>
      <w:r>
        <w:t xml:space="preserve">is issued by EcoVale Infraestrutura e Meio Ambiente S.A. (hereinafter referred to as the "Buyer") to formally request and authorize the procurement of specialized professional services rendered by a qualified</w:t>
      </w:r>
      <w:r>
        <w:t xml:space="preserve"> </w:t>
      </w:r>
      <w:r>
        <w:t xml:space="preserve">Environmental Engineer</w:t>
      </w:r>
      <w:r>
        <w:t xml:space="preserve"> </w:t>
      </w:r>
      <w:r>
        <w:t xml:space="preserve">(hereinafter referred to as the "Service Provider") for the execution of environmental compliance, impact assessment, and sustainability consulting activities. All services under this</w:t>
      </w:r>
      <w:r>
        <w:t xml:space="preserve"> </w:t>
      </w:r>
      <w:r>
        <w:t xml:space="preserve">Purchase Order</w:t>
      </w:r>
      <w:r>
        <w:t xml:space="preserve"> </w:t>
      </w:r>
      <w:r>
        <w:t xml:space="preserve">shall be performed, delivered, and concluded within the metropolitan region of</w:t>
      </w:r>
      <w:r>
        <w:t xml:space="preserve"> </w:t>
      </w:r>
      <w:r>
        <w:t xml:space="preserve">Brazil São Paulo</w:t>
      </w:r>
      <w:r>
        <w:t xml:space="preserve">, in strict accordance with the environmental regulations established by the São Paulo State Environmental Agency (CETESB), the Brazilian Federal Environmental Institute (IBAMA), and all applicable municipal ordinances of the City of São Paulo.</w:t>
      </w:r>
    </w:p>
    <w:p>
      <w:pPr>
        <w:pStyle w:val="BodyText"/>
      </w:pPr>
      <w:r>
        <w:t xml:space="preserve">The</w:t>
      </w:r>
      <w:r>
        <w:t xml:space="preserve"> </w:t>
      </w:r>
      <w:r>
        <w:t xml:space="preserve">Environmental Engineer</w:t>
      </w:r>
      <w:r>
        <w:t xml:space="preserve"> </w:t>
      </w:r>
      <w:r>
        <w:t xml:space="preserve">engaged under this</w:t>
      </w:r>
      <w:r>
        <w:t xml:space="preserve"> </w:t>
      </w:r>
      <w:r>
        <w:t xml:space="preserve">Purchase Order</w:t>
      </w:r>
      <w:r>
        <w:t xml:space="preserve"> </w:t>
      </w:r>
      <w:r>
        <w:t xml:space="preserve">shall hold a valid professional registration with the Brazilian Council of Engineering and Agronomy (CREA-SP) and shall possess a minimum of ten (10) years of documented professional experience in environmental engineering, environmental impact studies (EIA/RIMA), waste management planning, water resource protection, and industrial emissions control within the state of São Paulo.</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Environmental Engineer Services</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Environmental Impact Assessment (EIA/RIMA) preparation for the new industrial facility located in the municipality of São Paulo, Brazil. Includes field surveys, baseline data collection, and public hearing coordination.</w:t>
            </w:r>
          </w:p>
        </w:tc>
        <w:tc>
          <w:tcPr/>
          <w:p>
            <w:pPr>
              <w:pStyle w:val="Compact"/>
              <w:jc w:val="left"/>
            </w:pPr>
            <w:r>
              <w:t xml:space="preserve">1</w:t>
            </w:r>
          </w:p>
        </w:tc>
        <w:tc>
          <w:tcPr/>
          <w:p>
            <w:pPr>
              <w:pStyle w:val="Compact"/>
              <w:jc w:val="left"/>
            </w:pPr>
            <w:r>
              <w:t xml:space="preserve">R$ 185,000.00</w:t>
            </w:r>
          </w:p>
        </w:tc>
        <w:tc>
          <w:tcPr/>
          <w:p>
            <w:pPr>
              <w:pStyle w:val="Compact"/>
              <w:jc w:val="left"/>
            </w:pPr>
            <w:r>
              <w:t xml:space="preserve">R$ 185,000.00</w:t>
            </w:r>
          </w:p>
        </w:tc>
      </w:tr>
      <w:tr>
        <w:tc>
          <w:tcPr/>
          <w:p>
            <w:pPr>
              <w:pStyle w:val="Compact"/>
              <w:jc w:val="left"/>
            </w:pPr>
            <w:r>
              <w:t xml:space="preserve">02</w:t>
            </w:r>
          </w:p>
        </w:tc>
        <w:tc>
          <w:tcPr/>
          <w:p>
            <w:pPr>
              <w:pStyle w:val="Compact"/>
              <w:jc w:val="left"/>
            </w:pPr>
            <w:r>
              <w:t xml:space="preserve">Environmental Compliance Audit and corrective action plan for existing operations in Brazil São Paulo. Covers air quality monitoring, effluent discharge analysis, and solid waste management review in accordance with CETESB Resolution 39/2019.</w:t>
            </w:r>
          </w:p>
        </w:tc>
        <w:tc>
          <w:tcPr/>
          <w:p>
            <w:pPr>
              <w:pStyle w:val="Compact"/>
              <w:jc w:val="left"/>
            </w:pPr>
            <w:r>
              <w:t xml:space="preserve">1</w:t>
            </w:r>
          </w:p>
        </w:tc>
        <w:tc>
          <w:tcPr/>
          <w:p>
            <w:pPr>
              <w:pStyle w:val="Compact"/>
              <w:jc w:val="left"/>
            </w:pPr>
            <w:r>
              <w:t xml:space="preserve">R$ 92,500.00</w:t>
            </w:r>
          </w:p>
        </w:tc>
        <w:tc>
          <w:tcPr/>
          <w:p>
            <w:pPr>
              <w:pStyle w:val="Compact"/>
              <w:jc w:val="left"/>
            </w:pPr>
            <w:r>
              <w:t xml:space="preserve">R$ 92,500.00</w:t>
            </w:r>
          </w:p>
        </w:tc>
      </w:tr>
      <w:tr>
        <w:tc>
          <w:tcPr/>
          <w:p>
            <w:pPr>
              <w:pStyle w:val="Compact"/>
              <w:jc w:val="left"/>
            </w:pPr>
            <w:r>
              <w:t xml:space="preserve">03</w:t>
            </w:r>
          </w:p>
        </w:tc>
        <w:tc>
          <w:tcPr/>
          <w:p>
            <w:pPr>
              <w:pStyle w:val="Compact"/>
              <w:jc w:val="left"/>
            </w:pPr>
            <w:r>
              <w:t xml:space="preserve">Monthly environmental monitoring and reporting services (12-month contract). The Environmental Engineer shall conduct quarterly site inspections, prepare monthly compliance reports, and maintain the environmental management system (ISO 14001) for the Buyer's São Paulo operations.</w:t>
            </w:r>
          </w:p>
        </w:tc>
        <w:tc>
          <w:tcPr/>
          <w:p>
            <w:pPr>
              <w:pStyle w:val="Compact"/>
              <w:jc w:val="left"/>
            </w:pPr>
            <w:r>
              <w:t xml:space="preserve">12</w:t>
            </w:r>
          </w:p>
        </w:tc>
        <w:tc>
          <w:tcPr/>
          <w:p>
            <w:pPr>
              <w:pStyle w:val="Compact"/>
              <w:jc w:val="left"/>
            </w:pPr>
            <w:r>
              <w:t xml:space="preserve">R$ 18,750.00</w:t>
            </w:r>
          </w:p>
        </w:tc>
        <w:tc>
          <w:tcPr/>
          <w:p>
            <w:pPr>
              <w:pStyle w:val="Compact"/>
              <w:jc w:val="left"/>
            </w:pPr>
            <w:r>
              <w:t xml:space="preserve">R$ 225,000.00</w:t>
            </w:r>
          </w:p>
        </w:tc>
      </w:tr>
      <w:tr>
        <w:tc>
          <w:tcPr/>
          <w:p>
            <w:pPr>
              <w:pStyle w:val="Compact"/>
              <w:jc w:val="left"/>
            </w:pPr>
            <w:r>
              <w:t xml:space="preserve">04</w:t>
            </w:r>
          </w:p>
        </w:tc>
        <w:tc>
          <w:tcPr/>
          <w:p>
            <w:pPr>
              <w:pStyle w:val="Compact"/>
              <w:jc w:val="left"/>
            </w:pPr>
            <w:r>
              <w:t xml:space="preserve">Environmental licensing support and liaison with IBAMA, CETESB, and the São Paulo municipal environmental department (SMAM). Includes preparation of technical dossiers, attendance at regulatory meetings, and follow-up on licensing conditions.</w:t>
            </w:r>
          </w:p>
        </w:tc>
        <w:tc>
          <w:tcPr/>
          <w:p>
            <w:pPr>
              <w:pStyle w:val="Compact"/>
              <w:jc w:val="left"/>
            </w:pPr>
            <w:r>
              <w:t xml:space="preserve">1</w:t>
            </w:r>
          </w:p>
        </w:tc>
        <w:tc>
          <w:tcPr/>
          <w:p>
            <w:pPr>
              <w:pStyle w:val="Compact"/>
              <w:jc w:val="left"/>
            </w:pPr>
            <w:r>
              <w:t xml:space="preserve">R$ 67,800.00</w:t>
            </w:r>
          </w:p>
        </w:tc>
        <w:tc>
          <w:tcPr/>
          <w:p>
            <w:pPr>
              <w:pStyle w:val="Compact"/>
              <w:jc w:val="left"/>
            </w:pPr>
            <w:r>
              <w:t xml:space="preserve">R$ 67,800.00</w:t>
            </w:r>
          </w:p>
        </w:tc>
      </w:tr>
      <w:tr>
        <w:tc>
          <w:tcPr/>
          <w:p>
            <w:pPr>
              <w:pStyle w:val="Compact"/>
              <w:jc w:val="left"/>
            </w:pPr>
            <w:r>
              <w:t xml:space="preserve">05</w:t>
            </w:r>
          </w:p>
        </w:tc>
        <w:tc>
          <w:tcPr/>
          <w:p>
            <w:pPr>
              <w:pStyle w:val="Compact"/>
              <w:jc w:val="left"/>
            </w:pPr>
            <w:r>
              <w:t xml:space="preserve">Emergency environmental response plan development and annual training for the Buyer's workforce in Brazil São Paulo. Includes spill response protocols, hazardous material handling procedures, and evacuation drills.</w:t>
            </w:r>
          </w:p>
        </w:tc>
        <w:tc>
          <w:tcPr/>
          <w:p>
            <w:pPr>
              <w:pStyle w:val="Compact"/>
              <w:jc w:val="left"/>
            </w:pPr>
            <w:r>
              <w:t xml:space="preserve">1</w:t>
            </w:r>
          </w:p>
        </w:tc>
        <w:tc>
          <w:tcPr/>
          <w:p>
            <w:pPr>
              <w:pStyle w:val="Compact"/>
              <w:jc w:val="left"/>
            </w:pPr>
            <w:r>
              <w:t xml:space="preserve">R$ 45,200.00</w:t>
            </w:r>
          </w:p>
        </w:tc>
        <w:tc>
          <w:tcPr/>
          <w:p>
            <w:pPr>
              <w:pStyle w:val="Compact"/>
              <w:jc w:val="left"/>
            </w:pPr>
            <w:r>
              <w:t xml:space="preserve">R$ 45,200.00</w:t>
            </w:r>
          </w:p>
        </w:tc>
      </w:tr>
      <w:tr>
        <w:tc>
          <w:tcPr>
            <w:gridSpan w:val="4"/>
          </w:tcPr>
          <w:p>
            <w:pPr>
              <w:pStyle w:val="Compact"/>
              <w:jc w:val="right"/>
            </w:pPr>
            <w:r>
              <w:t xml:space="preserve">SUBTOTAL</w:t>
            </w:r>
          </w:p>
        </w:tc>
        <w:tc>
          <w:tcPr/>
          <w:p>
            <w:pPr>
              <w:pStyle w:val="Compact"/>
              <w:jc w:val="left"/>
            </w:pPr>
            <w:r>
              <w:t xml:space="preserve">R$ 615,500.00</w:t>
            </w:r>
          </w:p>
        </w:tc>
      </w:tr>
      <w:tr>
        <w:tc>
          <w:tcPr>
            <w:gridSpan w:val="4"/>
          </w:tcPr>
          <w:p>
            <w:pPr>
              <w:pStyle w:val="Compact"/>
              <w:jc w:val="right"/>
            </w:pPr>
            <w:r>
              <w:t xml:space="preserve">ICMS / Applicable Taxes (18%)</w:t>
            </w:r>
          </w:p>
        </w:tc>
        <w:tc>
          <w:tcPr/>
          <w:p>
            <w:pPr>
              <w:pStyle w:val="Compact"/>
              <w:jc w:val="left"/>
            </w:pPr>
            <w:r>
              <w:t xml:space="preserve">R$ 110,790.00</w:t>
            </w:r>
          </w:p>
        </w:tc>
      </w:tr>
      <w:tr>
        <w:tc>
          <w:tcPr>
            <w:gridSpan w:val="4"/>
          </w:tcPr>
          <w:p>
            <w:pPr>
              <w:pStyle w:val="Compact"/>
              <w:jc w:val="right"/>
            </w:pPr>
            <w:r>
              <w:t xml:space="preserve">GRAND TOTAL (BRL)</w:t>
            </w:r>
          </w:p>
        </w:tc>
        <w:tc>
          <w:tcPr/>
          <w:p>
            <w:pPr>
              <w:pStyle w:val="Compact"/>
              <w:jc w:val="left"/>
            </w:pPr>
            <w:r>
              <w:t xml:space="preserve">R$ 726,290.00</w:t>
            </w:r>
          </w:p>
        </w:tc>
      </w:tr>
    </w:tbl>
    <w:p>
      <w:pPr>
        <w:pStyle w:val="BodyText"/>
      </w:pPr>
      <w:r>
        <w:t xml:space="preserve">4. TERMS AND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specifically the Brazilian Civil Code (Law No. 10,406/2002) and the Brazilian Environmental Law (Law No. 6,938/1981 – National Environmental Policy). Any disputes arising from this Purchase Order shall be resolved by arbitration in the city of São Paulo, Brazil, in accordance with the rules of the CAMARB (Brazilian Arbitration Chamber).</w:t>
      </w:r>
    </w:p>
    <w:p>
      <w:pPr>
        <w:numPr>
          <w:ilvl w:val="0"/>
          <w:numId w:val="1001"/>
        </w:numPr>
        <w:pStyle w:val="Compact"/>
      </w:pPr>
      <w:r>
        <w:rPr>
          <w:bCs/>
          <w:b/>
        </w:rPr>
        <w:t xml:space="preserve">Performance Location:</w:t>
      </w:r>
      <w:r>
        <w:t xml:space="preserve"> </w:t>
      </w:r>
      <w:r>
        <w:t xml:space="preserve">All services rendered by the Environmental Engineer under this Purchase Order shall be executed exclusively within the geographic boundaries of Brazil São Paulo, including the metropolitan region and the state of São Paulo, unless otherwise agreed in writing by both parties.</w:t>
      </w:r>
    </w:p>
    <w:p>
      <w:pPr>
        <w:numPr>
          <w:ilvl w:val="0"/>
          <w:numId w:val="1001"/>
        </w:numPr>
        <w:pStyle w:val="Compact"/>
      </w:pPr>
      <w:r>
        <w:rPr>
          <w:bCs/>
          <w:b/>
        </w:rPr>
        <w:t xml:space="preserve">Payment Schedule:</w:t>
      </w:r>
      <w:r>
        <w:t xml:space="preserve"> </w:t>
      </w:r>
      <w:r>
        <w:t xml:space="preserve">Payment shall be made via bank transfer (TED/DOC) to the account designated by the Service Provider. Invoices shall be submitted monthly, and payment shall be due within thirty (30) calendar days from the date of invoice receipt. Late payments shall accrue interest at the rate of 1% per month plus a 2% penalty, as stipulated by Brazilian commercial law.</w:t>
      </w:r>
    </w:p>
    <w:p>
      <w:pPr>
        <w:numPr>
          <w:ilvl w:val="0"/>
          <w:numId w:val="1001"/>
        </w:numPr>
        <w:pStyle w:val="Compact"/>
      </w:pPr>
      <w:r>
        <w:rPr>
          <w:bCs/>
          <w:b/>
        </w:rPr>
        <w:t xml:space="preserve">Professional Qualifications:</w:t>
      </w:r>
      <w:r>
        <w:t xml:space="preserve"> </w:t>
      </w:r>
      <w:r>
        <w:t xml:space="preserve">The Environmental Engineer assigned to this Purchase Order must maintain an active CREA-SP registration throughout the entire contract period. The Buyer reserves the right to request proof of registration and professional insurance (RCP – Civil Liability Insurance) at any time.</w:t>
      </w:r>
    </w:p>
    <w:p>
      <w:pPr>
        <w:numPr>
          <w:ilvl w:val="0"/>
          <w:numId w:val="1001"/>
        </w:numPr>
        <w:pStyle w:val="Compact"/>
      </w:pPr>
      <w:r>
        <w:rPr>
          <w:bCs/>
          <w:b/>
        </w:rPr>
        <w:t xml:space="preserve">Intellectual Property:</w:t>
      </w:r>
      <w:r>
        <w:t xml:space="preserve"> </w:t>
      </w:r>
      <w:r>
        <w:t xml:space="preserve">All reports, studies, plans, and technical documents produced by the Environmental Engineer in the course of fulfilling this Purchase Order shall become the exclusive property of the Buyer upon full payment. The Service Provider shall not reproduce, distribute, or use such documents for any other client without prior written consent.</w:t>
      </w:r>
    </w:p>
    <w:p>
      <w:pPr>
        <w:numPr>
          <w:ilvl w:val="0"/>
          <w:numId w:val="1001"/>
        </w:numPr>
        <w:pStyle w:val="Compact"/>
      </w:pPr>
      <w:r>
        <w:rPr>
          <w:bCs/>
          <w:b/>
        </w:rPr>
        <w:t xml:space="preserve">Confidentiality:</w:t>
      </w:r>
      <w:r>
        <w:t xml:space="preserve"> </w:t>
      </w:r>
      <w:r>
        <w:t xml:space="preserve">Both parties agree to maintain strict confidentiality regarding all technical data, environmental information, and business details exchanged in connection with this Purchase Order.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material breach, the non-breaching party may terminate immediately upon written notice. Termination shall not affect obligations accrued prior to the effective date of termination.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pandemics, or regulatory changes enacted by Brazilian federal, state, or municipal authorities in Brazil São Paulo.</w:t>
      </w:r>
    </w:p>
    <w:p>
      <w:pPr>
        <w:numPr>
          <w:ilvl w:val="0"/>
          <w:numId w:val="1001"/>
        </w:numPr>
        <w:pStyle w:val="Compact"/>
      </w:pPr>
      <w:r>
        <w:rPr>
          <w:bCs/>
          <w:b/>
        </w:rPr>
        <w:t xml:space="preserve">Compliance with Environmental Regulations:</w:t>
      </w:r>
      <w:r>
        <w:t xml:space="preserve"> </w:t>
      </w:r>
      <w:r>
        <w:t xml:space="preserve">The Environmental Engineer warrants that all services delivered under this Purchase Order shall comply with all current and future environmental legislation applicable in Brazil São Paulo, including but not limited to CONAMA resolutions, CETESB technical standards, and the São Paulo State Environmental Code.</w:t>
      </w:r>
    </w:p>
    <w:p>
      <w:pPr>
        <w:numPr>
          <w:ilvl w:val="0"/>
          <w:numId w:val="1001"/>
        </w:numPr>
        <w:pStyle w:val="Compact"/>
      </w:pPr>
      <w:r>
        <w:rPr>
          <w:bCs/>
          <w:b/>
        </w:rPr>
        <w:t xml:space="preserve">Warranty:</w:t>
      </w:r>
      <w:r>
        <w:t xml:space="preserve"> </w:t>
      </w:r>
      <w:r>
        <w:t xml:space="preserve">The Service Provider warrants that all deliverables under this Purchase Order shall be free from technical errors and omissions for a period of twelve (12) months from the date of acceptance by the Buyer.</w:t>
      </w:r>
    </w:p>
    <w:p>
      <w:pPr>
        <w:pStyle w:val="FirstParagraph"/>
      </w:pPr>
      <w:r>
        <w:t xml:space="preserve">5. AUTHORIZATION AND ACCEPTANCE</w:t>
      </w:r>
    </w:p>
    <w:p>
      <w:pPr>
        <w:pStyle w:val="BodyText"/>
      </w:pPr>
      <w:r>
        <w:t xml:space="preserve">By signing below, both parties acknowledge and agree to all terms, conditions, and specifications set forth in this Purchase Order for the engagement of the Environmental Engineer for environmental services in Brazil São Paulo. This Purchase Order constitutes a binding agreement between the parties upon execution.</w:t>
      </w:r>
    </w:p>
    <w:p>
      <w:pPr>
        <w:pStyle w:val="BodyText"/>
      </w:pPr>
      <w:r>
        <w:rPr>
          <w:bCs/>
          <w:b/>
        </w:rPr>
        <w:t xml:space="preserve">For the Buyer:</w:t>
      </w:r>
      <w:r>
        <w:br/>
      </w:r>
      <w:r>
        <w:t xml:space="preserve">EcoVale Infraestrutura e Meio Ambiente S.A.</w:t>
      </w:r>
      <w:r>
        <w:br/>
      </w:r>
      <w:r>
        <w:t xml:space="preserve">Name: ______________________________</w:t>
      </w:r>
      <w:r>
        <w:br/>
      </w:r>
      <w:r>
        <w:t xml:space="preserve">Title: Director of Procurement</w:t>
      </w:r>
      <w:r>
        <w:br/>
      </w:r>
      <w:r>
        <w:t xml:space="preserve">Date: ______________________________</w:t>
      </w:r>
    </w:p>
    <w:p>
      <w:pPr>
        <w:pStyle w:val="BodyText"/>
      </w:pPr>
      <w:r>
        <w:rPr>
          <w:bCs/>
          <w:b/>
        </w:rPr>
        <w:t xml:space="preserve">For the Seller / Environmental Engineer:</w:t>
      </w:r>
      <w:r>
        <w:br/>
      </w:r>
      <w:r>
        <w:t xml:space="preserve">TerraVerde Engenharia Ambiental Ltda.</w:t>
      </w:r>
      <w:r>
        <w:br/>
      </w:r>
      <w:r>
        <w:t xml:space="preserve">Name: ______________________________</w:t>
      </w:r>
      <w:r>
        <w:br/>
      </w:r>
      <w:r>
        <w:t xml:space="preserve">Title: Lead Environmental Engineer (CREA-SP No. ______)</w:t>
      </w:r>
      <w:r>
        <w:br/>
      </w:r>
      <w:r>
        <w:t xml:space="preserve">Date: ______________________________</w:t>
      </w:r>
    </w:p>
    <w:p>
      <w:pPr>
        <w:pStyle w:val="BodyText"/>
      </w:pPr>
      <w:r>
        <w:t xml:space="preserve">This Purchase Order (PO-BR-SP-2025-04872) was issued in Brazil São Paulo, State of São Paulo, Federal Republic of Brazil.</w:t>
      </w:r>
      <w:r>
        <w:br/>
      </w:r>
      <w:r>
        <w:t xml:space="preserve">Document reference: EcoVale Procurement Dept. – Environmental Services Division. All communications regarding this Purchase Order shall be directed to the Buyer's procurement office at Av. Paulista, 1578, São Paulo – SP, Brazil.</w:t>
      </w:r>
      <w:r>
        <w:br/>
      </w:r>
      <w:r>
        <w:t xml:space="preserve">© 2025 EcoVale Infraestrutura e Meio Ambiente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Brazil São Paulo</dc:title>
  <dc:creator/>
  <dc:language>en</dc:language>
  <cp:keywords/>
  <dcterms:created xsi:type="dcterms:W3CDTF">2026-10-10T03:14:18Z</dcterms:created>
  <dcterms:modified xsi:type="dcterms:W3CDTF">2026-10-10T03:14:18Z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