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Procurement of Professional Environmental Engineering Services – France Paris</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ENV-PARIS-2025-003</w:t>
      </w:r>
      <w:r>
        <w:br/>
      </w:r>
      <w:r>
        <w:rPr>
          <w:bCs/>
          <w:b/>
        </w:rPr>
        <w:t xml:space="preserve">Classification:</w:t>
      </w:r>
      <w:r>
        <w:t xml:space="preserve"> </w:t>
      </w:r>
      <w:r>
        <w:t xml:space="preserve">Confidential</w:t>
      </w:r>
      <w:r>
        <w:br/>
      </w:r>
      <w:r>
        <w:rPr>
          <w:bCs/>
          <w:b/>
        </w:rPr>
        <w:t xml:space="preserve">Currency:</w:t>
      </w:r>
      <w:r>
        <w:t xml:space="preserve"> </w:t>
      </w:r>
      <w:r>
        <w:t xml:space="preserve">EUR (€)</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Mairie de Paris – Direction de l'Environnement et du Développement Durable</w:t>
            </w:r>
            <w:r>
              <w:br/>
            </w:r>
            <w:r>
              <w:rPr>
                <w:bCs/>
                <w:b/>
              </w:rPr>
              <w:t xml:space="preserve">Address:</w:t>
            </w:r>
            <w:r>
              <w:t xml:space="preserve"> </w:t>
            </w:r>
            <w:r>
              <w:t xml:space="preserve">112 Rue de Rivoli, 75004 Paris, France</w:t>
            </w:r>
            <w:r>
              <w:br/>
            </w:r>
            <w:r>
              <w:rPr>
                <w:bCs/>
                <w:b/>
              </w:rPr>
              <w:t xml:space="preserve">Contact:</w:t>
            </w:r>
            <w:r>
              <w:t xml:space="preserve"> </w:t>
            </w:r>
            <w:r>
              <w:t xml:space="preserve">M. Laurent Dubois, Procurement Director</w:t>
            </w:r>
            <w:r>
              <w:br/>
            </w:r>
            <w:r>
              <w:rPr>
                <w:bCs/>
                <w:b/>
              </w:rPr>
              <w:t xml:space="preserve">Email:</w:t>
            </w:r>
            <w:r>
              <w:t xml:space="preserve"> </w:t>
            </w:r>
            <w:r>
              <w:t xml:space="preserve">l.dubois@paris.fr</w:t>
            </w:r>
            <w:r>
              <w:br/>
            </w:r>
            <w:r>
              <w:rPr>
                <w:bCs/>
                <w:b/>
              </w:rPr>
              <w:t xml:space="preserve">Tel:</w:t>
            </w:r>
            <w:r>
              <w:t xml:space="preserve"> </w:t>
            </w:r>
            <w:r>
              <w:t xml:space="preserve">+33 1 42 76 20 00</w:t>
            </w:r>
          </w:p>
        </w:tc>
        <w:tc>
          <w:tcPr/>
          <w:p>
            <w:pPr>
              <w:pStyle w:val="Compact"/>
              <w:jc w:val="left"/>
            </w:pPr>
            <w:r>
              <w:rPr>
                <w:bCs/>
                <w:b/>
              </w:rPr>
              <w:t xml:space="preserve">Company:</w:t>
            </w:r>
            <w:r>
              <w:t xml:space="preserve"> </w:t>
            </w:r>
            <w:r>
              <w:t xml:space="preserve">ÉcoIngénierie Paris SAS</w:t>
            </w:r>
            <w:r>
              <w:br/>
            </w:r>
            <w:r>
              <w:rPr>
                <w:bCs/>
                <w:b/>
              </w:rPr>
              <w:t xml:space="preserve">Address:</w:t>
            </w:r>
            <w:r>
              <w:t xml:space="preserve"> </w:t>
            </w:r>
            <w:r>
              <w:t xml:space="preserve">45 Avenue de la République, 75011 Paris, France</w:t>
            </w:r>
            <w:r>
              <w:br/>
            </w:r>
            <w:r>
              <w:rPr>
                <w:bCs/>
                <w:b/>
              </w:rPr>
              <w:t xml:space="preserve">Contact:</w:t>
            </w:r>
            <w:r>
              <w:t xml:space="preserve"> </w:t>
            </w:r>
            <w:r>
              <w:t xml:space="preserve">Mme. Sophie Marchand, Managing Director</w:t>
            </w:r>
            <w:r>
              <w:br/>
            </w:r>
            <w:r>
              <w:rPr>
                <w:bCs/>
                <w:b/>
              </w:rPr>
              <w:t xml:space="preserve">Email:</w:t>
            </w:r>
            <w:r>
              <w:t xml:space="preserve"> </w:t>
            </w:r>
            <w:r>
              <w:t xml:space="preserve">s.marchand@ecoingenierie-paris.fr</w:t>
            </w:r>
            <w:r>
              <w:br/>
            </w:r>
            <w:r>
              <w:rPr>
                <w:bCs/>
                <w:b/>
              </w:rPr>
              <w:t xml:space="preserve">Tel:</w:t>
            </w:r>
            <w:r>
              <w:t xml:space="preserve"> </w:t>
            </w:r>
            <w:r>
              <w:t xml:space="preserve">+33 1 43 55 88 22</w:t>
            </w:r>
          </w:p>
        </w:tc>
      </w:tr>
    </w:tbl>
    <w:bookmarkEnd w:id="21"/>
    <w:bookmarkStart w:id="22" w:name="X031b32c23fe5afa4cc5b4635f2947c4ac401d60"/>
    <w:p>
      <w:pPr>
        <w:pStyle w:val="Heading2"/>
      </w:pPr>
      <w:r>
        <w:t xml:space="preserve">2. Description of Services – Environmental Engineer Engagement</w:t>
      </w:r>
    </w:p>
    <w:p>
      <w:pPr>
        <w:pStyle w:val="FirstParagraph"/>
      </w:pPr>
      <w:r>
        <w:t xml:space="preserve">This</w:t>
      </w:r>
      <w:r>
        <w:t xml:space="preserve"> </w:t>
      </w:r>
      <w:r>
        <w:t xml:space="preserve">Purchase Order</w:t>
      </w:r>
      <w:r>
        <w:t xml:space="preserve"> </w:t>
      </w:r>
      <w:r>
        <w:t xml:space="preserve">is issued to formally engage the services of a qualified</w:t>
      </w:r>
      <w:r>
        <w:t xml:space="preserve"> </w:t>
      </w:r>
      <w:r>
        <w:t xml:space="preserve">Environmental Engineer</w:t>
      </w:r>
      <w:r>
        <w:t xml:space="preserve"> </w:t>
      </w:r>
      <w:r>
        <w:t xml:space="preserve">to conduct comprehensive environmental impact assessments, regulatory compliance audits, and sustainability planning for the City of Paris. The</w:t>
      </w:r>
      <w:r>
        <w:t xml:space="preserve"> </w:t>
      </w:r>
      <w:r>
        <w:t xml:space="preserve">Environmental Engineer</w:t>
      </w:r>
      <w:r>
        <w:t xml:space="preserve"> </w:t>
      </w:r>
      <w:r>
        <w:t xml:space="preserve">shall be based and operate primarily within the administrative boundaries of</w:t>
      </w:r>
      <w:r>
        <w:t xml:space="preserve"> </w:t>
      </w:r>
      <w:r>
        <w:t xml:space="preserve">France Paris</w:t>
      </w:r>
      <w:r>
        <w:t xml:space="preserve">, ensuring full familiarity with local environmental regulations, municipal planning codes, and the specific ecological conditions of the Paris metropolitan area.</w:t>
      </w:r>
    </w:p>
    <w:p>
      <w:pPr>
        <w:pStyle w:val="BodyText"/>
      </w:pPr>
      <w:r>
        <w:t xml:space="preserve">The scope of work under this</w:t>
      </w:r>
      <w:r>
        <w:t xml:space="preserve"> </w:t>
      </w:r>
      <w:r>
        <w:t xml:space="preserve">Purchase Order</w:t>
      </w:r>
      <w:r>
        <w:t xml:space="preserve"> </w:t>
      </w:r>
      <w:r>
        <w:t xml:space="preserve">includes, but is not limited to: the preparation of environmental impact studies for proposed urban development projects in the 13th, 15th, and 19th arrondissements of</w:t>
      </w:r>
      <w:r>
        <w:t xml:space="preserve"> </w:t>
      </w:r>
      <w:r>
        <w:t xml:space="preserve">France Paris</w:t>
      </w:r>
      <w:r>
        <w:t xml:space="preserve">; the design and oversight of stormwater management systems in accordance with French environmental law (Code de l'Environnement); the assessment of air quality and noise pollution levels across designated zones in</w:t>
      </w:r>
      <w:r>
        <w:t xml:space="preserve"> </w:t>
      </w:r>
      <w:r>
        <w:t xml:space="preserve">France Paris</w:t>
      </w:r>
      <w:r>
        <w:t xml:space="preserve">; and the development of a five-year ecological restoration plan for the Seine riverbanks within the city limits.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Environmental Engineer – Senior Consultant (Environmental Impact Assessment, 3 arrondissements)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Environmental Engineer – Regulatory Compliance Audit (France Paris municipal zones)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Environmental Engineer – Stormwater &amp; Wastewater System Design (France Paris, 15th arr.)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04</w:t>
            </w:r>
          </w:p>
        </w:tc>
        <w:tc>
          <w:tcPr/>
          <w:p>
            <w:pPr>
              <w:pStyle w:val="Compact"/>
              <w:jc w:val="left"/>
            </w:pPr>
            <w:r>
              <w:t xml:space="preserve">Environmental Engineer – Air Quality &amp; Noise Monitoring Programme (France Paris,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05</w:t>
            </w:r>
          </w:p>
        </w:tc>
        <w:tc>
          <w:tcPr/>
          <w:p>
            <w:pPr>
              <w:pStyle w:val="Compact"/>
              <w:jc w:val="left"/>
            </w:pPr>
            <w:r>
              <w:t xml:space="preserve">Environmental Engineer – Seine Riverbank Ecological Restoration Plan (France Paris)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06</w:t>
            </w:r>
          </w:p>
        </w:tc>
        <w:tc>
          <w:tcPr/>
          <w:p>
            <w:pPr>
              <w:pStyle w:val="Compact"/>
              <w:jc w:val="left"/>
            </w:pPr>
            <w:r>
              <w:t xml:space="preserve">Travel, fieldwork, and laboratory analysis costs within France Paris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gridSpan w:val="5"/>
          </w:tcPr>
          <w:p>
            <w:pPr>
              <w:pStyle w:val="Compact"/>
              <w:jc w:val="right"/>
            </w:pPr>
            <w:r>
              <w:t xml:space="preserve">Subtotal</w:t>
            </w:r>
          </w:p>
        </w:tc>
        <w:tc>
          <w:tcPr/>
          <w:p>
            <w:pPr>
              <w:pStyle w:val="Compact"/>
              <w:jc w:val="left"/>
            </w:pPr>
            <w:r>
              <w:t xml:space="preserve">166,200.00</w:t>
            </w:r>
          </w:p>
        </w:tc>
      </w:tr>
      <w:tr>
        <w:tc>
          <w:tcPr>
            <w:gridSpan w:val="5"/>
          </w:tcPr>
          <w:p>
            <w:pPr>
              <w:pStyle w:val="Compact"/>
              <w:jc w:val="right"/>
            </w:pPr>
            <w:r>
              <w:t xml:space="preserve">VAT (TVA) – 20%</w:t>
            </w:r>
          </w:p>
        </w:tc>
        <w:tc>
          <w:tcPr/>
          <w:p>
            <w:pPr>
              <w:pStyle w:val="Compact"/>
              <w:jc w:val="left"/>
            </w:pPr>
            <w:r>
              <w:t xml:space="preserve">33,240.00</w:t>
            </w:r>
          </w:p>
        </w:tc>
      </w:tr>
      <w:tr>
        <w:tc>
          <w:tcPr>
            <w:gridSpan w:val="5"/>
          </w:tcPr>
          <w:p>
            <w:pPr>
              <w:pStyle w:val="Compact"/>
              <w:jc w:val="right"/>
            </w:pPr>
            <w:r>
              <w:t xml:space="preserve">TOTAL AMOUNT DUE</w:t>
            </w:r>
          </w:p>
        </w:tc>
        <w:tc>
          <w:tcPr/>
          <w:p>
            <w:pPr>
              <w:pStyle w:val="Compact"/>
              <w:jc w:val="left"/>
            </w:pPr>
            <w:r>
              <w:t xml:space="preserve">199,440.00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the execution of this</w:t>
      </w:r>
      <w:r>
        <w:t xml:space="preserve"> </w:t>
      </w:r>
      <w:r>
        <w:t xml:space="preserve">Purchase Order</w:t>
      </w:r>
      <w:r>
        <w:t xml:space="preserve"> </w:t>
      </w:r>
      <w:r>
        <w:t xml:space="preserve">shall be subject to the exclusive jurisdiction of the competent courts of</w:t>
      </w:r>
      <w:r>
        <w:t xml:space="preserve"> </w:t>
      </w:r>
      <w:r>
        <w:t xml:space="preserve">France Paris</w:t>
      </w:r>
      <w:r>
        <w:t xml:space="preserve">.</w:t>
      </w:r>
    </w:p>
    <w:p>
      <w:pPr>
        <w:pStyle w:val="BodyText"/>
      </w:pPr>
      <w:r>
        <w:rPr>
          <w:bCs/>
          <w:b/>
        </w:rPr>
        <w:t xml:space="preserve">4.2</w:t>
      </w:r>
      <w:r>
        <w:t xml:space="preserve"> </w:t>
      </w: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must hold a valid professional registration with the Ordre des Ingénieurs and possess a minimum of ten (10) years of demonstrated experience in environmental engineering within the French regulatory framework. All deliverables must comply with the French Environmental Code (Code de l'Environnement) and applicable European Union directives as transposed into French law.</w:t>
      </w:r>
    </w:p>
    <w:p>
      <w:pPr>
        <w:pStyle w:val="BodyText"/>
      </w:pPr>
      <w:r>
        <w:rPr>
          <w:bCs/>
          <w:b/>
        </w:rPr>
        <w:t xml:space="preserve">4.3</w:t>
      </w:r>
      <w:r>
        <w:t xml:space="preserve"> </w:t>
      </w:r>
      <w:r>
        <w:t xml:space="preserve">Payment shall be made in three (3) equal instalments: 40% upon acceptance of this</w:t>
      </w:r>
      <w:r>
        <w:t xml:space="preserve"> </w:t>
      </w:r>
      <w:r>
        <w:t xml:space="preserve">Purchase Order</w:t>
      </w:r>
      <w:r>
        <w:t xml:space="preserve">, 40% upon completion of the mid-project review, and 20% upon final delivery and acceptance of all reports and plans. Payment terms are net thirty (30) days from the date of invoice. All payments shall be made via bank transfer to the account designated by ÉcoIngénierie Paris SAS.</w:t>
      </w:r>
    </w:p>
    <w:p>
      <w:pPr>
        <w:pStyle w:val="BodyText"/>
      </w:pPr>
      <w:r>
        <w:rPr>
          <w:bCs/>
          <w:b/>
        </w:rPr>
        <w:t xml:space="preserve">4.4</w:t>
      </w:r>
      <w:r>
        <w:t xml:space="preserve"> </w:t>
      </w:r>
      <w:r>
        <w:t xml:space="preserve">The</w:t>
      </w:r>
      <w:r>
        <w:t xml:space="preserve"> </w:t>
      </w:r>
      <w:r>
        <w:t xml:space="preserve">Environmental Engineer</w:t>
      </w:r>
      <w:r>
        <w:t xml:space="preserve"> </w:t>
      </w:r>
      <w:r>
        <w:t xml:space="preserve">shall submit monthly progress reports to the Buyer's designated project manager. All fieldwork, sampling, and site inspections must be conducted within the administrative boundaries of</w:t>
      </w:r>
      <w:r>
        <w:t xml:space="preserve"> </w:t>
      </w:r>
      <w:r>
        <w:t xml:space="preserve">France Paris</w:t>
      </w:r>
      <w:r>
        <w:t xml:space="preserve"> </w:t>
      </w:r>
      <w:r>
        <w:t xml:space="preserve">unless prior written authorization is granted by the Buyer for work in the broader Île-de-France region.</w:t>
      </w:r>
    </w:p>
    <w:p>
      <w:pPr>
        <w:pStyle w:val="BodyText"/>
      </w:pPr>
      <w:r>
        <w:rPr>
          <w:bCs/>
          <w:b/>
        </w:rPr>
        <w:t xml:space="preserve">4.5</w:t>
      </w:r>
      <w:r>
        <w:t xml:space="preserve"> </w:t>
      </w:r>
      <w:r>
        <w:t xml:space="preserve">The Supplier warrants that all data, analyses, and recommendations provided by the</w:t>
      </w:r>
      <w:r>
        <w:t xml:space="preserve"> </w:t>
      </w:r>
      <w:r>
        <w:t xml:space="preserve">Environmental Engineer</w:t>
      </w:r>
      <w:r>
        <w:t xml:space="preserve"> </w:t>
      </w:r>
      <w:r>
        <w:t xml:space="preserve">shall be accurate, complete, and free from intellectual property infringement. The Supplier shall maintain professional liability insurance with a minimum coverage of €5,000,000 for the duration of this</w:t>
      </w:r>
      <w:r>
        <w:t xml:space="preserve"> </w:t>
      </w:r>
      <w:r>
        <w:t xml:space="preserve">Purchase Order</w:t>
      </w:r>
      <w:r>
        <w:t xml:space="preserve">.</w:t>
      </w:r>
    </w:p>
    <w:p>
      <w:pPr>
        <w:pStyle w:val="BodyText"/>
      </w:pPr>
      <w:r>
        <w:rPr>
          <w:bCs/>
          <w:b/>
        </w:rPr>
        <w:t xml:space="preserve">4.6</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Upon termination, the Supplier shall deliver all work-in-progress documents and data collected to date within fourteen (14) days.</w:t>
      </w:r>
    </w:p>
    <w:bookmarkEnd w:id="24"/>
    <w:bookmarkStart w:id="25" w:name="delivery-and-service-schedule"/>
    <w:p>
      <w:pPr>
        <w:pStyle w:val="Heading2"/>
      </w:pPr>
      <w:r>
        <w:t xml:space="preserve">5. Delivery and Service Schedule</w:t>
      </w:r>
    </w:p>
    <w:p>
      <w:pPr>
        <w:pStyle w:val="FirstParagraph"/>
      </w:pPr>
      <w:r>
        <w:t xml:space="preserve">The</w:t>
      </w:r>
      <w:r>
        <w:t xml:space="preserve"> </w:t>
      </w:r>
      <w:r>
        <w:t xml:space="preserve">Environmental Engineer</w:t>
      </w:r>
      <w:r>
        <w:t xml:space="preserve"> </w:t>
      </w:r>
      <w:r>
        <w:t xml:space="preserve">shall commence work no later than 1 July 2025. The full programme of services described in this</w:t>
      </w:r>
      <w:r>
        <w:t xml:space="preserve"> </w:t>
      </w:r>
      <w:r>
        <w:t xml:space="preserve">Purchase Order</w:t>
      </w:r>
      <w:r>
        <w:t xml:space="preserve"> </w:t>
      </w:r>
      <w:r>
        <w:t xml:space="preserve">shall be completed by 31 December 2025. All final deliverables, including the consolidated Environmental Impact Assessment report, the compliance audit findings, the stormwater design documentation, the air quality monitoring summary, and the Seine riverbank restoration plan, must be submitted to the Buyer's offices at 112 Rue de Rivoli, 75004</w:t>
      </w:r>
      <w:r>
        <w:t xml:space="preserve"> </w:t>
      </w:r>
      <w:r>
        <w:t xml:space="preserve">France Paris</w:t>
      </w:r>
      <w:r>
        <w:t xml:space="preserve">, in both hard copy (three (3) bound copies) and electronic PDF format.</w:t>
      </w:r>
    </w:p>
    <w:bookmarkEnd w:id="25"/>
    <w:p>
      <w:pPr>
        <w:pStyle w:val="BodyText"/>
      </w:pPr>
      <w:r>
        <w:rPr>
          <w:bCs/>
          <w:b/>
        </w:rPr>
        <w:t xml:space="preserve">Important Note:</w:t>
      </w:r>
      <w:r>
        <w:t xml:space="preserve"> </w:t>
      </w:r>
      <w:r>
        <w:t xml:space="preserve">This</w:t>
      </w:r>
      <w:r>
        <w:t xml:space="preserve"> </w:t>
      </w:r>
      <w:r>
        <w:t xml:space="preserve">Purchase Order</w:t>
      </w:r>
      <w:r>
        <w:t xml:space="preserve"> </w:t>
      </w:r>
      <w:r>
        <w:t xml:space="preserve">constitutes a binding commitment upon signature by both parties. The engagement of the</w:t>
      </w:r>
      <w:r>
        <w:t xml:space="preserve"> </w:t>
      </w:r>
      <w:r>
        <w:t xml:space="preserve">Environmental Engineer</w:t>
      </w:r>
      <w:r>
        <w:t xml:space="preserve"> </w:t>
      </w:r>
      <w:r>
        <w:t xml:space="preserve">is specific to the geographic and regulatory context of</w:t>
      </w:r>
      <w:r>
        <w:t xml:space="preserve"> </w:t>
      </w:r>
      <w:r>
        <w:t xml:space="preserve">France Paris</w:t>
      </w:r>
      <w:r>
        <w:t xml:space="preserve">, and all site-specific data, permits, and municipal approvals referenced herein are valid solely for the Paris metropolitan area.</w:t>
      </w:r>
    </w:p>
    <w:bookmarkStart w:id="26" w:name="authorisation-and-signatures"/>
    <w:p>
      <w:pPr>
        <w:pStyle w:val="Heading2"/>
      </w:pPr>
      <w:r>
        <w:t xml:space="preserve">6. Authorisation and Signatures</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in</w:t>
      </w:r>
      <w:r>
        <w:t xml:space="preserve"> </w:t>
      </w:r>
      <w:r>
        <w:t xml:space="preserve">France Paris</w:t>
      </w:r>
      <w:r>
        <w:t xml:space="preserve">.</w:t>
      </w:r>
    </w:p>
    <w:bookmarkEnd w:id="26"/>
    <w:p>
      <w:pPr>
        <w:pStyle w:val="BodyText"/>
      </w:pPr>
      <w:r>
        <w:rPr>
          <w:bCs/>
          <w:b/>
        </w:rPr>
        <w:t xml:space="preserve">For and on behalf of the Buyer:</w:t>
      </w:r>
      <w:r>
        <w:br/>
      </w:r>
      <w:r>
        <w:t xml:space="preserve">Mairie de Paris – Direction de l'Environnement</w:t>
      </w:r>
    </w:p>
    <w:p>
      <w:pPr>
        <w:pStyle w:val="BodyText"/>
      </w:pPr>
      <w:r>
        <w:t xml:space="preserve">Name: M. Laurent Dubois</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ÉcoIngénierie Paris SAS</w:t>
      </w:r>
    </w:p>
    <w:p>
      <w:pPr>
        <w:pStyle w:val="BodyText"/>
      </w:pPr>
      <w:r>
        <w:t xml:space="preserve">Name: Mme. Sophie Marchand</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PO-FR-2025-04872 | Environmental Engineer Services | France Paris</w:t>
      </w:r>
      <w:r>
        <w:br/>
      </w:r>
      <w:r>
        <w:t xml:space="preserve">This document is the property of Mairie de Paris. Unauthorised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France Paris</dc:title>
  <dc:creator/>
  <dc:language>en</dc:language>
  <cp:keywords/>
  <dcterms:created xsi:type="dcterms:W3CDTF">2026-10-10T03:37:56Z</dcterms:created>
  <dcterms:modified xsi:type="dcterms:W3CDTF">2026-10-10T03:37:56Z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