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Environmental Engineer Procurement – Kuwait Kuwait City</w:t>
      </w:r>
    </w:p>
    <w:p>
      <w:pPr>
        <w:pStyle w:val="BodyText"/>
      </w:pPr>
      <w:r>
        <w:t xml:space="preserve">Ministry of Environment – Environmental Protection Directorate</w:t>
      </w:r>
    </w:p>
    <w:p>
      <w:pPr>
        <w:pStyle w:val="BodyText"/>
      </w:pPr>
      <w:r>
        <w:t xml:space="preserve">Al-Salimiyah District, Kuwait Kuwait City, State of Kuwait</w:t>
      </w:r>
    </w:p>
    <w:p>
      <w:pPr>
        <w:pStyle w:val="BodyText"/>
      </w:pPr>
      <w:r>
        <w:t xml:space="preserve">PO No.: KWT-ENV-2025-00472</w:t>
      </w:r>
    </w:p>
    <w:bookmarkEnd w:id="20"/>
    <w:bookmarkStart w:id="23" w:name="purchase-order-details"/>
    <w:p>
      <w:pPr>
        <w:pStyle w:val="Heading2"/>
      </w:pPr>
      <w:r>
        <w:t xml:space="preserve">1. Purchase Order Details</w:t>
      </w:r>
    </w:p>
    <w:bookmarkStart w:id="21" w:name="issuing-authority"/>
    <w:p>
      <w:pPr>
        <w:pStyle w:val="Heading3"/>
      </w:pPr>
      <w:r>
        <w:t xml:space="preserve">Issuing Authority</w:t>
      </w:r>
    </w:p>
    <w:p>
      <w:pPr>
        <w:pStyle w:val="FirstParagraph"/>
      </w:pPr>
      <w:r>
        <w:rPr>
          <w:bCs/>
          <w:b/>
        </w:rPr>
        <w:t xml:space="preserve">Organization:</w:t>
      </w:r>
      <w:r>
        <w:t xml:space="preserve"> </w:t>
      </w:r>
      <w:r>
        <w:t xml:space="preserve">Ministry of Environment, State of Kuwait</w:t>
      </w:r>
    </w:p>
    <w:p>
      <w:pPr>
        <w:pStyle w:val="BodyText"/>
      </w:pPr>
      <w:r>
        <w:rPr>
          <w:bCs/>
          <w:b/>
        </w:rPr>
        <w:t xml:space="preserve">Department:</w:t>
      </w:r>
      <w:r>
        <w:t xml:space="preserve"> </w:t>
      </w:r>
      <w:r>
        <w:t xml:space="preserve">Environmental Protection Directorate</w:t>
      </w:r>
    </w:p>
    <w:p>
      <w:pPr>
        <w:pStyle w:val="BodyText"/>
      </w:pPr>
      <w:r>
        <w:rPr>
          <w:bCs/>
          <w:b/>
        </w:rPr>
        <w:t xml:space="preserve">Address:</w:t>
      </w:r>
      <w:r>
        <w:t xml:space="preserve"> </w:t>
      </w:r>
      <w:r>
        <w:t xml:space="preserve">Al-Salimiyah, Kuwait Kuwait City</w:t>
      </w:r>
    </w:p>
    <w:p>
      <w:pPr>
        <w:pStyle w:val="BodyText"/>
      </w:pPr>
      <w:r>
        <w:rPr>
          <w:bCs/>
          <w:b/>
        </w:rPr>
        <w:t xml:space="preserve">Contact:</w:t>
      </w:r>
      <w:r>
        <w:t xml:space="preserve"> </w:t>
      </w:r>
      <w:r>
        <w:t xml:space="preserve">procurement@moenv.gov.kw</w:t>
      </w:r>
    </w:p>
    <w:p>
      <w:pPr>
        <w:pStyle w:val="BodyText"/>
      </w:pPr>
      <w:r>
        <w:rPr>
          <w:bCs/>
          <w:b/>
        </w:rPr>
        <w:t xml:space="preserve">Phone:</w:t>
      </w:r>
      <w:r>
        <w:t xml:space="preserve"> </w:t>
      </w:r>
      <w:r>
        <w:t xml:space="preserve">+965-2244-5566</w:t>
      </w:r>
    </w:p>
    <w:bookmarkEnd w:id="21"/>
    <w:bookmarkStart w:id="22" w:name="order-information"/>
    <w:p>
      <w:pPr>
        <w:pStyle w:val="Heading3"/>
      </w:pPr>
      <w:r>
        <w:t xml:space="preserve">Order Information</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Project Location:</w:t>
      </w:r>
      <w:r>
        <w:t xml:space="preserve"> </w:t>
      </w:r>
      <w:r>
        <w:t xml:space="preserve">Kuwait Kuwait City</w:t>
      </w:r>
    </w:p>
    <w:p>
      <w:pPr>
        <w:pStyle w:val="BodyText"/>
      </w:pPr>
      <w:r>
        <w:rPr>
          <w:bCs/>
          <w:b/>
        </w:rPr>
        <w:t xml:space="preserve">Contract Duration:</w:t>
      </w:r>
      <w:r>
        <w:t xml:space="preserve"> </w:t>
      </w:r>
      <w:r>
        <w:t xml:space="preserve">24 months (renewable)</w:t>
      </w:r>
    </w:p>
    <w:p>
      <w:pPr>
        <w:pStyle w:val="BodyText"/>
      </w:pPr>
      <w:r>
        <w:rPr>
          <w:bCs/>
          <w:b/>
        </w:rPr>
        <w:t xml:space="preserve">Currency:</w:t>
      </w:r>
      <w:r>
        <w:t xml:space="preserve"> </w:t>
      </w:r>
      <w:r>
        <w:t xml:space="preserve">Kuwaiti Dinar (KWD)</w:t>
      </w:r>
    </w:p>
    <w:bookmarkEnd w:id="22"/>
    <w:bookmarkEnd w:id="23"/>
    <w:bookmarkStart w:id="26" w:name="vendor-service-provider-information"/>
    <w:p>
      <w:pPr>
        <w:pStyle w:val="Heading2"/>
      </w:pPr>
      <w:r>
        <w:t xml:space="preserve">2. Vendor / Service Provider Information</w:t>
      </w:r>
    </w:p>
    <w:bookmarkStart w:id="24" w:name="selected-vendor"/>
    <w:p>
      <w:pPr>
        <w:pStyle w:val="Heading3"/>
      </w:pPr>
      <w:r>
        <w:t xml:space="preserve">Selected Vendor</w:t>
      </w:r>
    </w:p>
    <w:p>
      <w:pPr>
        <w:pStyle w:val="FirstParagraph"/>
      </w:pPr>
      <w:r>
        <w:rPr>
          <w:bCs/>
          <w:b/>
        </w:rPr>
        <w:t xml:space="preserve">Company Name:</w:t>
      </w:r>
      <w:r>
        <w:t xml:space="preserve"> </w:t>
      </w:r>
      <w:r>
        <w:t xml:space="preserve">Gulf Environmental Solutions W.L.L.</w:t>
      </w:r>
    </w:p>
    <w:p>
      <w:pPr>
        <w:pStyle w:val="BodyText"/>
      </w:pPr>
      <w:r>
        <w:rPr>
          <w:bCs/>
          <w:b/>
        </w:rPr>
        <w:t xml:space="preserve">Commercial Registration:</w:t>
      </w:r>
      <w:r>
        <w:t xml:space="preserve"> </w:t>
      </w:r>
      <w:r>
        <w:t xml:space="preserve">CR-2019-448721</w:t>
      </w:r>
    </w:p>
    <w:p>
      <w:pPr>
        <w:pStyle w:val="BodyText"/>
      </w:pPr>
      <w:r>
        <w:rPr>
          <w:bCs/>
          <w:b/>
        </w:rPr>
        <w:t xml:space="preserve">Address:</w:t>
      </w:r>
      <w:r>
        <w:t xml:space="preserve"> </w:t>
      </w:r>
      <w:r>
        <w:t xml:space="preserve">Block 2, Street 14, Salmiya, Kuwait Kuwait City</w:t>
      </w:r>
    </w:p>
    <w:p>
      <w:pPr>
        <w:pStyle w:val="BodyText"/>
      </w:pPr>
      <w:r>
        <w:rPr>
          <w:bCs/>
          <w:b/>
        </w:rPr>
        <w:t xml:space="preserve">Tax Registration No.:</w:t>
      </w:r>
      <w:r>
        <w:t xml:space="preserve"> </w:t>
      </w:r>
      <w:r>
        <w:t xml:space="preserve">TR-778234561</w:t>
      </w:r>
    </w:p>
    <w:bookmarkEnd w:id="24"/>
    <w:bookmarkStart w:id="25" w:name="assigned-environmental-engineer"/>
    <w:p>
      <w:pPr>
        <w:pStyle w:val="Heading3"/>
      </w:pPr>
      <w:r>
        <w:t xml:space="preserve">Assigned Environmental Engineer</w:t>
      </w:r>
    </w:p>
    <w:p>
      <w:pPr>
        <w:pStyle w:val="FirstParagraph"/>
      </w:pPr>
      <w:r>
        <w:rPr>
          <w:bCs/>
          <w:b/>
        </w:rPr>
        <w:t xml:space="preserve">Name:</w:t>
      </w:r>
      <w:r>
        <w:t xml:space="preserve"> </w:t>
      </w:r>
      <w:r>
        <w:t xml:space="preserve">Eng. Khalid Al-Mubarak Al-Sabah</w:t>
      </w:r>
    </w:p>
    <w:p>
      <w:pPr>
        <w:pStyle w:val="BodyText"/>
      </w:pPr>
      <w:r>
        <w:rPr>
          <w:bCs/>
          <w:b/>
        </w:rPr>
        <w:t xml:space="preserve">Professional License:</w:t>
      </w:r>
      <w:r>
        <w:t xml:space="preserve"> </w:t>
      </w:r>
      <w:r>
        <w:t xml:space="preserve">KWT-EE-2021-0034</w:t>
      </w:r>
    </w:p>
    <w:p>
      <w:pPr>
        <w:pStyle w:val="BodyText"/>
      </w:pPr>
      <w:r>
        <w:rPr>
          <w:bCs/>
          <w:b/>
        </w:rPr>
        <w:t xml:space="preserve">Specialization:</w:t>
      </w:r>
      <w:r>
        <w:t xml:space="preserve"> </w:t>
      </w:r>
      <w:r>
        <w:t xml:space="preserve">Air Quality, Water Resources, Waste Management</w:t>
      </w:r>
    </w:p>
    <w:p>
      <w:pPr>
        <w:pStyle w:val="BodyText"/>
      </w:pPr>
      <w:r>
        <w:rPr>
          <w:bCs/>
          <w:b/>
        </w:rPr>
        <w:t xml:space="preserve">Qualification:</w:t>
      </w:r>
      <w:r>
        <w:t xml:space="preserve"> </w:t>
      </w:r>
      <w:r>
        <w:t xml:space="preserve">M.Sc. Environmental Engineering, University of Kuwait</w:t>
      </w:r>
    </w:p>
    <w:bookmarkEnd w:id="25"/>
    <w:bookmarkEnd w:id="26"/>
    <w:bookmarkStart w:id="27" w:name="Xf295acc3e1de01af9c2931e3414ac008807f668"/>
    <w:p>
      <w:pPr>
        <w:pStyle w:val="Heading2"/>
      </w:pPr>
      <w:r>
        <w:t xml:space="preserve">3. Scope of Work – Environmental Engineer Services</w:t>
      </w:r>
    </w:p>
    <w:p>
      <w:pPr>
        <w:pStyle w:val="FirstParagraph"/>
      </w:pPr>
      <w:r>
        <w:t xml:space="preserve">This</w:t>
      </w:r>
      <w:r>
        <w:t xml:space="preserve"> </w:t>
      </w:r>
      <w:r>
        <w:t xml:space="preserve">Purchase Order</w:t>
      </w:r>
      <w:r>
        <w:t xml:space="preserve"> </w:t>
      </w:r>
      <w:r>
        <w:t xml:space="preserve">is issued to procure the professional services of a qualified</w:t>
      </w:r>
      <w:r>
        <w:t xml:space="preserve"> </w:t>
      </w:r>
      <w:r>
        <w:t xml:space="preserve">Environmental Engineer</w:t>
      </w:r>
      <w:r>
        <w:t xml:space="preserve"> </w:t>
      </w:r>
      <w:r>
        <w:t xml:space="preserve">to support the Ministry of Environment in the execution of environmental monitoring, compliance auditing, and sustainability planning initiatives across</w:t>
      </w:r>
      <w:r>
        <w:t xml:space="preserve"> </w:t>
      </w:r>
      <w:r>
        <w:t xml:space="preserve">Kuwait Kuwait City</w:t>
      </w:r>
      <w:r>
        <w:t xml:space="preserve">. The</w:t>
      </w:r>
      <w:r>
        <w:t xml:space="preserve"> </w:t>
      </w:r>
      <w:r>
        <w:t xml:space="preserve">Environmental Engineer</w:t>
      </w:r>
      <w:r>
        <w:t xml:space="preserve"> </w:t>
      </w:r>
      <w:r>
        <w:t xml:space="preserve">shall be responsible for the following deliverables and activities: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Monthly air quality monitoring and reporting for industrial zones in Kuwait Kuwait City</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Water resource assessment and wastewater treatment compliance audits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Environmental Impact Assessment (EIA) for new construction projects in Kuwait Kuwait City</w:t>
            </w:r>
          </w:p>
        </w:tc>
        <w:tc>
          <w:tcPr/>
          <w:p>
            <w:pPr>
              <w:pStyle w:val="Compact"/>
              <w:jc w:val="left"/>
            </w:pPr>
            <w:r>
              <w:t xml:space="preserve">6</w:t>
            </w:r>
          </w:p>
        </w:tc>
        <w:tc>
          <w:tcPr/>
          <w:p>
            <w:pPr>
              <w:pStyle w:val="Compact"/>
              <w:jc w:val="left"/>
            </w:pPr>
            <w:r>
              <w:t xml:space="preserve">Assessments</w:t>
            </w:r>
          </w:p>
        </w:tc>
        <w:tc>
          <w:tcPr/>
          <w:p>
            <w:pPr>
              <w:pStyle w:val="Compact"/>
              <w:jc w:val="left"/>
            </w:pPr>
            <w:r>
              <w:t xml:space="preserve">5,200.00</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Solid waste management strategy development and implementation oversight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Environmental compliance training sessions for municipal staff in Kuwait Kuwait City</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Emergency environmental response planning and drill coordination</w:t>
            </w:r>
          </w:p>
        </w:tc>
        <w:tc>
          <w:tcPr/>
          <w:p>
            <w:pPr>
              <w:pStyle w:val="Compact"/>
              <w:jc w:val="left"/>
            </w:pPr>
            <w:r>
              <w:t xml:space="preserve">4</w:t>
            </w:r>
          </w:p>
        </w:tc>
        <w:tc>
          <w:tcPr/>
          <w:p>
            <w:pPr>
              <w:pStyle w:val="Compact"/>
              <w:jc w:val="left"/>
            </w:pPr>
            <w:r>
              <w:t xml:space="preserve">Drills</w:t>
            </w:r>
          </w:p>
        </w:tc>
        <w:tc>
          <w:tcPr/>
          <w:p>
            <w:pPr>
              <w:pStyle w:val="Compact"/>
              <w:jc w:val="left"/>
            </w:pPr>
            <w:r>
              <w:t xml:space="preserve">3,100.00</w:t>
            </w:r>
          </w:p>
        </w:tc>
        <w:tc>
          <w:tcPr/>
          <w:p>
            <w:pPr>
              <w:pStyle w:val="Compact"/>
              <w:jc w:val="left"/>
            </w:pPr>
            <w:r>
              <w:t xml:space="preserve">12,400.00</w:t>
            </w:r>
          </w:p>
        </w:tc>
      </w:tr>
      <w:tr>
        <w:tc>
          <w:tcPr>
            <w:gridSpan w:val="5"/>
          </w:tcPr>
          <w:p>
            <w:pPr>
              <w:pStyle w:val="Compact"/>
              <w:jc w:val="left"/>
            </w:pPr>
            <w:r>
              <w:t xml:space="preserve">TOTAL CONTRACT VALUE</w:t>
            </w:r>
          </w:p>
        </w:tc>
        <w:tc>
          <w:tcPr/>
          <w:p>
            <w:pPr>
              <w:pStyle w:val="Compact"/>
              <w:jc w:val="left"/>
            </w:pPr>
            <w:r>
              <w:t xml:space="preserve">142,900.00</w:t>
            </w:r>
          </w:p>
        </w:tc>
      </w:tr>
    </w:tbl>
    <w:bookmarkEnd w:id="27"/>
    <w:bookmarkStart w:id="28" w:name="terms-and-conditions"/>
    <w:p>
      <w:pPr>
        <w:pStyle w:val="Heading2"/>
      </w:pPr>
      <w:r>
        <w:t xml:space="preserve">4. Terms and Conditions</w:t>
      </w:r>
    </w:p>
    <w:p>
      <w:pPr>
        <w:pStyle w:val="FirstParagraph"/>
      </w:pPr>
      <w:r>
        <w:t xml:space="preserve">This</w:t>
      </w:r>
      <w:r>
        <w:t xml:space="preserve"> </w:t>
      </w:r>
      <w:r>
        <w:t xml:space="preserve">Purchase Order</w:t>
      </w:r>
      <w:r>
        <w:t xml:space="preserve"> </w:t>
      </w:r>
      <w:r>
        <w:t xml:space="preserve">is governed by the laws of the State of Kuwait and the Kuwait Public Procurement Law (Law No. 11 of 2016, as amended). The following terms apply to the engagement of the</w:t>
      </w:r>
      <w:r>
        <w:t xml:space="preserve"> </w:t>
      </w:r>
      <w:r>
        <w:t xml:space="preserve">Environmental Engineer</w:t>
      </w:r>
      <w:r>
        <w:t xml:space="preserve">:</w:t>
      </w:r>
    </w:p>
    <w:p>
      <w:pPr>
        <w:numPr>
          <w:ilvl w:val="0"/>
          <w:numId w:val="1001"/>
        </w:numPr>
        <w:pStyle w:val="Compact"/>
      </w:pPr>
      <w:r>
        <w:rPr>
          <w:bCs/>
          <w:b/>
        </w:rPr>
        <w:t xml:space="preserve">Payment Terms:</w:t>
      </w:r>
      <w:r>
        <w:t xml:space="preserve"> </w:t>
      </w:r>
      <w:r>
        <w:t xml:space="preserve">Payment shall be made within 45 days of receipt of an approved invoice. Invoices must reference this</w:t>
      </w:r>
      <w:r>
        <w:t xml:space="preserve"> </w:t>
      </w:r>
      <w:r>
        <w:t xml:space="preserve">Purchase Order</w:t>
      </w:r>
      <w:r>
        <w:t xml:space="preserve"> </w:t>
      </w:r>
      <w:r>
        <w:t xml:space="preserve">number (KWT-ENV-2025-00472) and be submitted to the Ministry of Environment accounts office in Kuwait Kuwait City.</w:t>
      </w:r>
    </w:p>
    <w:p>
      <w:pPr>
        <w:numPr>
          <w:ilvl w:val="0"/>
          <w:numId w:val="1001"/>
        </w:numPr>
        <w:pStyle w:val="Compact"/>
      </w:pPr>
      <w:r>
        <w:rPr>
          <w:bCs/>
          <w:b/>
        </w:rPr>
        <w:t xml:space="preserve">Performance Bond:</w:t>
      </w:r>
      <w:r>
        <w:t xml:space="preserve"> </w:t>
      </w:r>
      <w:r>
        <w:t xml:space="preserve">The vendor shall provide a performance bond equivalent to 10% of the total</w:t>
      </w:r>
      <w:r>
        <w:t xml:space="preserve"> </w:t>
      </w:r>
      <w:r>
        <w:t xml:space="preserve">Purchase Order</w:t>
      </w:r>
      <w:r>
        <w:t xml:space="preserve"> </w:t>
      </w:r>
      <w:r>
        <w:t xml:space="preserve">value, issued by a Kuwaiti bank, prior to the commencement of the</w:t>
      </w:r>
      <w:r>
        <w:t xml:space="preserve"> </w:t>
      </w:r>
      <w:r>
        <w:t xml:space="preserve">Environmental Engineer</w:t>
      </w:r>
      <w:r>
        <w:t xml:space="preserve">'s duties.</w:t>
      </w:r>
    </w:p>
    <w:p>
      <w:pPr>
        <w:numPr>
          <w:ilvl w:val="0"/>
          <w:numId w:val="1001"/>
        </w:numPr>
        <w:pStyle w:val="Compact"/>
      </w:pPr>
      <w:r>
        <w:rPr>
          <w:bCs/>
          <w:b/>
        </w:rPr>
        <w:t xml:space="preserve">Compliance:</w:t>
      </w:r>
      <w:r>
        <w:t xml:space="preserve"> </w:t>
      </w:r>
      <w:r>
        <w:t xml:space="preserve">The</w:t>
      </w:r>
      <w:r>
        <w:t xml:space="preserve"> </w:t>
      </w:r>
      <w:r>
        <w:t xml:space="preserve">Environmental Engineer</w:t>
      </w:r>
      <w:r>
        <w:t xml:space="preserve"> </w:t>
      </w:r>
      <w:r>
        <w:t xml:space="preserve">must hold a valid professional license issued by the Kuwait Ministry of Commerce and Industry and must comply with all environmental regulations enforced in Kuwait Kuwait City.</w:t>
      </w:r>
    </w:p>
    <w:p>
      <w:pPr>
        <w:numPr>
          <w:ilvl w:val="0"/>
          <w:numId w:val="1001"/>
        </w:numPr>
        <w:pStyle w:val="Compact"/>
      </w:pPr>
      <w:r>
        <w:rPr>
          <w:bCs/>
          <w:b/>
        </w:rPr>
        <w:t xml:space="preserve">Confidentiality:</w:t>
      </w:r>
      <w:r>
        <w:t xml:space="preserve"> </w:t>
      </w:r>
      <w:r>
        <w:t xml:space="preserve">All data, reports, and findings generated under this</w:t>
      </w:r>
      <w:r>
        <w:t xml:space="preserve"> </w:t>
      </w:r>
      <w:r>
        <w:t xml:space="preserve">Purchase Order</w:t>
      </w:r>
      <w:r>
        <w:t xml:space="preserve"> </w:t>
      </w:r>
      <w:r>
        <w:t xml:space="preserve">shall remain the exclusive property of the Ministry of Environment. The</w:t>
      </w:r>
      <w:r>
        <w:t xml:space="preserve"> </w:t>
      </w:r>
      <w:r>
        <w:t xml:space="preserve">Environmental Engineer</w:t>
      </w:r>
      <w:r>
        <w:t xml:space="preserve"> </w:t>
      </w:r>
      <w:r>
        <w:t xml:space="preserve">shall sign a non-disclosure agreement prior to accessing sensitive environmental data.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termination, the</w:t>
      </w:r>
      <w:r>
        <w:t xml:space="preserve"> </w:t>
      </w:r>
      <w:r>
        <w:t xml:space="preserve">Environmental Engineer</w:t>
      </w:r>
      <w:r>
        <w:t xml:space="preserve"> </w:t>
      </w:r>
      <w:r>
        <w:t xml:space="preserve">shall deliver all completed work products and data to the Ministry within 14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the Kuwait Disputes Resolution Center located in Kuwait Kuwait City, in accordance with Kuwaiti law.</w:t>
      </w:r>
    </w:p>
    <w:p>
      <w:pPr>
        <w:numPr>
          <w:ilvl w:val="0"/>
          <w:numId w:val="1001"/>
        </w:numPr>
        <w:pStyle w:val="Compact"/>
      </w:pPr>
      <w:r>
        <w:rPr>
          <w:bCs/>
          <w:b/>
        </w:rPr>
        <w:t xml:space="preserve">Insurance:</w:t>
      </w:r>
      <w:r>
        <w:t xml:space="preserve"> </w:t>
      </w:r>
      <w:r>
        <w:t xml:space="preserve">The vendor shall maintain professional liability insurance with a minimum coverage of KWD 500,000 for the duration of the</w:t>
      </w:r>
      <w:r>
        <w:t xml:space="preserve"> </w:t>
      </w:r>
      <w:r>
        <w:t xml:space="preserve">Environmental Engineer</w:t>
      </w:r>
      <w:r>
        <w:t xml:space="preserve">'s assignment in Kuwait Kuwait City.</w:t>
      </w:r>
    </w:p>
    <w:bookmarkEnd w:id="28"/>
    <w:bookmarkStart w:id="29"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for the services of the</w:t>
      </w:r>
      <w:r>
        <w:t xml:space="preserve"> </w:t>
      </w:r>
      <w:r>
        <w:t xml:space="preserve">Environmental Engineer</w:t>
      </w:r>
      <w:r>
        <w:t xml:space="preserve"> </w:t>
      </w:r>
      <w:r>
        <w:t xml:space="preserve">in Kuwait Kuwait City is hereby authorized and approved by the undersigned. By signing below, both parties acknowledge and agree to all terms, conditions, and scope of work outlined in this document.</w:t>
      </w:r>
    </w:p>
    <w:p>
      <w:pPr>
        <w:pStyle w:val="BodyText"/>
      </w:pPr>
      <w:r>
        <w:rPr>
          <w:bCs/>
          <w:b/>
        </w:rPr>
        <w:t xml:space="preserve">For the Ministry of Environment:</w:t>
      </w:r>
    </w:p>
    <w:p>
      <w:pPr>
        <w:pStyle w:val="BodyText"/>
      </w:pPr>
      <w:r>
        <w:t xml:space="preserve">Name: Dr. Noura Al-Rashidi</w:t>
      </w:r>
    </w:p>
    <w:p>
      <w:pPr>
        <w:pStyle w:val="BodyText"/>
      </w:pPr>
      <w:r>
        <w:t xml:space="preserve">Title: Director General, Environmental Protection Directorate</w:t>
      </w:r>
    </w:p>
    <w:p>
      <w:pPr>
        <w:pStyle w:val="BodyText"/>
      </w:pPr>
      <w:r>
        <w:t xml:space="preserve">Signature: ___________________________</w:t>
      </w:r>
    </w:p>
    <w:p>
      <w:pPr>
        <w:pStyle w:val="BodyText"/>
      </w:pPr>
      <w:r>
        <w:t xml:space="preserve">Date: 15 June 2025</w:t>
      </w:r>
    </w:p>
    <w:p>
      <w:pPr>
        <w:pStyle w:val="BodyText"/>
      </w:pPr>
      <w:r>
        <w:rPr>
          <w:bCs/>
          <w:b/>
        </w:rPr>
        <w:t xml:space="preserve">For Gulf Environmental Solutions W.L.L.:</w:t>
      </w:r>
    </w:p>
    <w:p>
      <w:pPr>
        <w:pStyle w:val="BodyText"/>
      </w:pPr>
      <w:r>
        <w:t xml:space="preserve">Name: Mr. Tariq Al-Harbi</w:t>
      </w:r>
    </w:p>
    <w:p>
      <w:pPr>
        <w:pStyle w:val="BodyText"/>
      </w:pPr>
      <w:r>
        <w:t xml:space="preserve">Title: Managing Director</w:t>
      </w:r>
    </w:p>
    <w:p>
      <w:pPr>
        <w:pStyle w:val="BodyText"/>
      </w:pPr>
      <w:r>
        <w:t xml:space="preserve">Signature: ___________________________</w:t>
      </w:r>
    </w:p>
    <w:p>
      <w:pPr>
        <w:pStyle w:val="BodyText"/>
      </w:pPr>
      <w:r>
        <w:t xml:space="preserve">Date: 15 June 2025</w:t>
      </w:r>
    </w:p>
    <w:bookmarkEnd w:id="29"/>
    <w:p>
      <w:pPr>
        <w:pStyle w:val="BodyText"/>
      </w:pPr>
      <w:r>
        <w:t xml:space="preserve">This Purchase Order (KWT-ENV-2025-00472) is an official document of the Ministry of Environment, State of Kuwait. It pertains to the procurement of Environmental Engineer services for the Kuwait Kuwait City jurisdiction. Unauthorized reproduction or distribution is prohibited.</w:t>
      </w:r>
    </w:p>
    <w:p>
      <w:pPr>
        <w:pStyle w:val="BodyText"/>
      </w:pPr>
      <w:r>
        <w:t xml:space="preserve">Document Reference: PO-KWT-ENV-2025-00472 | Page 1 of 1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 Kuwait Kuwait City</dc:title>
  <dc:creator/>
  <dc:language>en</dc:language>
  <cp:keywords/>
  <dcterms:created xsi:type="dcterms:W3CDTF">2026-10-10T02:23:25Z</dcterms:created>
  <dcterms:modified xsi:type="dcterms:W3CDTF">2026-10-10T02:23:25Z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