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Environmental Engineer Professional Services — New Zealand Auckland Region</w:t>
      </w:r>
    </w:p>
    <w:bookmarkEnd w:id="20"/>
    <w:p>
      <w:pPr>
        <w:pStyle w:val="BodyText"/>
      </w:pPr>
      <w:r>
        <w:rPr>
          <w:bCs/>
          <w:b/>
        </w:rPr>
        <w:t xml:space="preserve">Purchase Order No.:</w:t>
      </w:r>
      <w:r>
        <w:t xml:space="preserve"> </w:t>
      </w:r>
      <w:r>
        <w:t xml:space="preserve">PO-AKL-ENV-2025-0472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Auckland Regional Infrastructure Authority</w:t>
      </w:r>
      <w:r>
        <w:br/>
      </w:r>
      <w:r>
        <w:t xml:space="preserve">128 Federal Street, Auckland CBD</w:t>
      </w:r>
      <w:r>
        <w:br/>
      </w:r>
      <w:r>
        <w:t xml:space="preserve">Auckland 1010, New Zealand</w:t>
      </w:r>
      <w:r>
        <w:br/>
      </w:r>
      <w:r>
        <w:t xml:space="preserve">ABN: 94-287-651-302</w:t>
      </w:r>
    </w:p>
    <w:p>
      <w:pPr>
        <w:pStyle w:val="BodyText"/>
      </w:pPr>
      <w:r>
        <w:rPr>
          <w:bCs/>
          <w:b/>
        </w:rPr>
        <w:t xml:space="preserve">Supplier:</w:t>
      </w:r>
      <w:r>
        <w:t xml:space="preserve"> </w:t>
      </w:r>
      <w:r>
        <w:t xml:space="preserve">GreenScape Environmental Consulting Ltd.</w:t>
      </w:r>
      <w:r>
        <w:br/>
      </w:r>
      <w:r>
        <w:t xml:space="preserve">Level 4, 55 Queen Street, Auckland</w:t>
      </w:r>
      <w:r>
        <w:br/>
      </w:r>
      <w:r>
        <w:t xml:space="preserve">Auckland 1010, New Zealand</w:t>
      </w:r>
      <w:r>
        <w:br/>
      </w:r>
      <w:r>
        <w:t xml:space="preserve">NZBN: 942904123456789</w:t>
      </w:r>
    </w:p>
    <w:p>
      <w:pPr>
        <w:pStyle w:val="BodyText"/>
      </w:pPr>
      <w:r>
        <w:t xml:space="preserve">1. SCOPE OF ENGAGEMENT</w:t>
      </w:r>
    </w:p>
    <w:p>
      <w:pPr>
        <w:pStyle w:val="BodyText"/>
      </w:pPr>
      <w:r>
        <w:t xml:space="preserve">This</w:t>
      </w:r>
      <w:r>
        <w:t xml:space="preserve"> </w:t>
      </w:r>
      <w:r>
        <w:t xml:space="preserve">Purchase Order</w:t>
      </w:r>
      <w:r>
        <w:t xml:space="preserve"> </w:t>
      </w:r>
      <w:r>
        <w:t xml:space="preserve">is issued by the Auckland Regional Infrastructure Authority (hereinafter referred to as the "Buyer") to GreenScape Environmental Consulting Ltd. (hereinafter referred to as the "Supplier") for the engagement of a qualified</w:t>
      </w:r>
      <w:r>
        <w:t xml:space="preserve"> </w:t>
      </w:r>
      <w:r>
        <w:t xml:space="preserve">Environmental Engineer</w:t>
      </w:r>
      <w:r>
        <w:t xml:space="preserve"> </w:t>
      </w:r>
      <w:r>
        <w:t xml:space="preserve">to provide comprehensive environmental assessment, compliance, and remediation services within the</w:t>
      </w:r>
      <w:r>
        <w:t xml:space="preserve"> </w:t>
      </w:r>
      <w:r>
        <w:t xml:space="preserve">New Zealand Auckland</w:t>
      </w:r>
      <w:r>
        <w:t xml:space="preserve"> </w:t>
      </w:r>
      <w:r>
        <w:t xml:space="preserve">metropolitan region. The</w:t>
      </w:r>
      <w:r>
        <w:t xml:space="preserve"> </w:t>
      </w:r>
      <w:r>
        <w:t xml:space="preserve">Environmental Engineer</w:t>
      </w:r>
      <w:r>
        <w:t xml:space="preserve"> </w:t>
      </w:r>
      <w:r>
        <w:t xml:space="preserve">shall be responsible for conducting site-specific environmental impact assessments, preparing resource consent applications in accordance with the Auckland Unitary Plan, and delivering technical reports to the Auckland Council and relevant regulatory bodies.</w:t>
      </w:r>
    </w:p>
    <w:p>
      <w:pPr>
        <w:pStyle w:val="BodyText"/>
      </w:pPr>
      <w:r>
        <w:t xml:space="preserve">The services described in this</w:t>
      </w:r>
      <w:r>
        <w:t xml:space="preserve"> </w:t>
      </w:r>
      <w:r>
        <w:t xml:space="preserve">Purchase Order</w:t>
      </w:r>
      <w:r>
        <w:t xml:space="preserve"> </w:t>
      </w:r>
      <w:r>
        <w:t xml:space="preserve">are to be performed in strict compliance with the Resource Management Act 1991, the Health and Safety at Work Act 2015, and all applicable bylaws and regulations governing environmental management in</w:t>
      </w:r>
      <w:r>
        <w:t xml:space="preserve"> </w:t>
      </w:r>
      <w:r>
        <w:t xml:space="preserve">New Zealand Auckland</w:t>
      </w:r>
      <w:r>
        <w:t xml:space="preserve">. The</w:t>
      </w:r>
      <w:r>
        <w:t xml:space="preserve"> </w:t>
      </w:r>
      <w:r>
        <w:t xml:space="preserve">Environmental Engineer</w:t>
      </w:r>
      <w:r>
        <w:t xml:space="preserve"> </w:t>
      </w:r>
      <w:r>
        <w:t xml:space="preserve">engaged under this</w:t>
      </w:r>
      <w:r>
        <w:t xml:space="preserve"> </w:t>
      </w:r>
      <w:r>
        <w:t xml:space="preserve">Purchase Order</w:t>
      </w:r>
      <w:r>
        <w:t xml:space="preserve"> </w:t>
      </w:r>
      <w:r>
        <w:t xml:space="preserve">must hold a valid New Zealand Engineering Council (NZENG) registration and demonstrate a minimum of eight (8) years of professional experience in environmental engineering within the Auckland region.</w:t>
      </w:r>
    </w:p>
    <w:p>
      <w:pPr>
        <w:pStyle w:val="BodyText"/>
      </w:pPr>
      <w:r>
        <w:t xml:space="preserve">2. LINE ITEMS AND SCHEDULE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Environmental Engineer — Site Assessment &amp; Baseline Survey (Manukau Harbour catchment area, New Zealand Auckland)</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Environmental Engineer — Preparation of Resource Consent Application (Auckland Unitary Plan, Part 2, Schedule 1)</w:t>
            </w:r>
          </w:p>
        </w:tc>
        <w:tc>
          <w:tcPr/>
          <w:p>
            <w:pPr>
              <w:pStyle w:val="Compact"/>
              <w:jc w:val="left"/>
            </w:pPr>
            <w:r>
              <w:t xml:space="preserve">1 lot</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03</w:t>
            </w:r>
          </w:p>
        </w:tc>
        <w:tc>
          <w:tcPr/>
          <w:p>
            <w:pPr>
              <w:pStyle w:val="Compact"/>
              <w:jc w:val="left"/>
            </w:pPr>
            <w:r>
              <w:t xml:space="preserve">Environmental Engineer — Stormwater Management &amp; Erosion Control Plan (Auckland CBD development site)</w:t>
            </w:r>
          </w:p>
        </w:tc>
        <w:tc>
          <w:tcPr/>
          <w:p>
            <w:pPr>
              <w:pStyle w:val="Compact"/>
              <w:jc w:val="left"/>
            </w:pPr>
            <w:r>
              <w:t xml:space="preserve">1 lot</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04</w:t>
            </w:r>
          </w:p>
        </w:tc>
        <w:tc>
          <w:tcPr/>
          <w:p>
            <w:pPr>
              <w:pStyle w:val="Compact"/>
              <w:jc w:val="left"/>
            </w:pPr>
            <w:r>
              <w:t xml:space="preserve">Environmental Engineer — Soil &amp; Groundwater Contamination Assessment (Ponsonby, New Zealand Auckland)</w:t>
            </w:r>
          </w:p>
        </w:tc>
        <w:tc>
          <w:tcPr/>
          <w:p>
            <w:pPr>
              <w:pStyle w:val="Compact"/>
              <w:jc w:val="left"/>
            </w:pPr>
            <w:r>
              <w:t xml:space="preserve">1 lot</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05</w:t>
            </w:r>
          </w:p>
        </w:tc>
        <w:tc>
          <w:tcPr/>
          <w:p>
            <w:pPr>
              <w:pStyle w:val="Compact"/>
              <w:jc w:val="left"/>
            </w:pPr>
            <w:r>
              <w:t xml:space="preserve">Environmental Engineer — Ongoing Compliance Monitoring &amp; Quarterly Reporting (12-month period)</w:t>
            </w:r>
          </w:p>
        </w:tc>
        <w:tc>
          <w:tcPr/>
          <w:p>
            <w:pPr>
              <w:pStyle w:val="Compact"/>
              <w:jc w:val="left"/>
            </w:pPr>
            <w:r>
              <w:t xml:space="preserve">4 quarters</w:t>
            </w:r>
          </w:p>
        </w:tc>
        <w:tc>
          <w:tcPr/>
          <w:p>
            <w:pPr>
              <w:pStyle w:val="Compact"/>
              <w:jc w:val="left"/>
            </w:pPr>
            <w:r>
              <w:t xml:space="preserve">$6,800.00</w:t>
            </w:r>
          </w:p>
        </w:tc>
        <w:tc>
          <w:tcPr/>
          <w:p>
            <w:pPr>
              <w:pStyle w:val="Compact"/>
              <w:jc w:val="left"/>
            </w:pPr>
            <w:r>
              <w:t xml:space="preserve">$27,200.00</w:t>
            </w:r>
          </w:p>
        </w:tc>
      </w:tr>
      <w:tr>
        <w:tc>
          <w:tcPr/>
          <w:p>
            <w:pPr>
              <w:pStyle w:val="Compact"/>
              <w:jc w:val="left"/>
            </w:pPr>
            <w:r>
              <w:t xml:space="preserve">06</w:t>
            </w:r>
          </w:p>
        </w:tc>
        <w:tc>
          <w:tcPr/>
          <w:p>
            <w:pPr>
              <w:pStyle w:val="Compact"/>
              <w:jc w:val="left"/>
            </w:pPr>
            <w:r>
              <w:t xml:space="preserve">Environmental Engineer — Final Environmental Impact Statement &amp; Submission to Auckland Council</w:t>
            </w:r>
          </w:p>
        </w:tc>
        <w:tc>
          <w:tcPr/>
          <w:p>
            <w:pPr>
              <w:pStyle w:val="Compact"/>
              <w:jc w:val="left"/>
            </w:pPr>
            <w:r>
              <w:t xml:space="preserve">1 lot</w:t>
            </w:r>
          </w:p>
        </w:tc>
        <w:tc>
          <w:tcPr/>
          <w:p>
            <w:pPr>
              <w:pStyle w:val="Compact"/>
              <w:jc w:val="left"/>
            </w:pPr>
            <w:r>
              <w:t xml:space="preserve">$19,900.00</w:t>
            </w:r>
          </w:p>
        </w:tc>
        <w:tc>
          <w:tcPr/>
          <w:p>
            <w:pPr>
              <w:pStyle w:val="Compact"/>
              <w:jc w:val="left"/>
            </w:pPr>
            <w:r>
              <w:t xml:space="preserve">$19,900.00</w:t>
            </w:r>
          </w:p>
        </w:tc>
      </w:tr>
      <w:tr>
        <w:tc>
          <w:tcPr>
            <w:gridSpan w:val="4"/>
          </w:tcPr>
          <w:p>
            <w:pPr>
              <w:pStyle w:val="Compact"/>
              <w:jc w:val="right"/>
            </w:pPr>
            <w:r>
              <w:t xml:space="preserve">Subtotal (NZD)</w:t>
            </w:r>
          </w:p>
        </w:tc>
        <w:tc>
          <w:tcPr/>
          <w:p>
            <w:pPr>
              <w:pStyle w:val="Compact"/>
              <w:jc w:val="left"/>
            </w:pPr>
            <w:r>
              <w:t xml:space="preserve">$127,850.00</w:t>
            </w:r>
          </w:p>
        </w:tc>
      </w:tr>
      <w:tr>
        <w:tc>
          <w:tcPr>
            <w:gridSpan w:val="4"/>
          </w:tcPr>
          <w:p>
            <w:pPr>
              <w:pStyle w:val="Compact"/>
              <w:jc w:val="right"/>
            </w:pPr>
            <w:r>
              <w:t xml:space="preserve">GST (15%)</w:t>
            </w:r>
          </w:p>
        </w:tc>
        <w:tc>
          <w:tcPr/>
          <w:p>
            <w:pPr>
              <w:pStyle w:val="Compact"/>
              <w:jc w:val="left"/>
            </w:pPr>
            <w:r>
              <w:t xml:space="preserve">$19,177.50</w:t>
            </w:r>
          </w:p>
        </w:tc>
      </w:tr>
      <w:tr>
        <w:tc>
          <w:tcPr>
            <w:gridSpan w:val="4"/>
          </w:tcPr>
          <w:p>
            <w:pPr>
              <w:pStyle w:val="Compact"/>
              <w:jc w:val="right"/>
            </w:pPr>
            <w:r>
              <w:t xml:space="preserve">TOTAL (NZD, incl. GST)</w:t>
            </w:r>
          </w:p>
        </w:tc>
        <w:tc>
          <w:tcPr/>
          <w:p>
            <w:pPr>
              <w:pStyle w:val="Compact"/>
              <w:jc w:val="left"/>
            </w:pPr>
            <w:r>
              <w:t xml:space="preserve">$147,027.50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New Zealand, specifically as applicable in the Auckland region. Any disputes arising from this</w:t>
      </w:r>
      <w:r>
        <w:t xml:space="preserve"> </w:t>
      </w:r>
      <w:r>
        <w:t xml:space="preserve">Purchase Order</w:t>
      </w:r>
      <w:r>
        <w:t xml:space="preserve"> </w:t>
      </w:r>
      <w:r>
        <w:t xml:space="preserve">shall be resolved through the District Court of Auckland, New Zealand.</w:t>
      </w:r>
    </w:p>
    <w:p>
      <w:pPr>
        <w:numPr>
          <w:ilvl w:val="0"/>
          <w:numId w:val="1001"/>
        </w:numPr>
        <w:pStyle w:val="Compact"/>
      </w:pPr>
      <w:r>
        <w:rPr>
          <w:bCs/>
          <w:b/>
        </w:rPr>
        <w:t xml:space="preserve">Commencement and Duration:</w:t>
      </w:r>
      <w:r>
        <w:t xml:space="preserve"> </w:t>
      </w:r>
      <w:r>
        <w:t xml:space="preserve">The</w:t>
      </w:r>
      <w:r>
        <w:t xml:space="preserve"> </w:t>
      </w:r>
      <w:r>
        <w:t xml:space="preserve">Environmental Engineer</w:t>
      </w:r>
      <w:r>
        <w:t xml:space="preserve"> </w:t>
      </w:r>
      <w:r>
        <w:t xml:space="preserve">shall commence all services no later than 21 July 2025. The total project duration is estimated at fourteen (14) months, subject to Auckland Council approval timelines for resource consents in</w:t>
      </w:r>
      <w:r>
        <w:t xml:space="preserve"> </w:t>
      </w:r>
      <w:r>
        <w:t xml:space="preserve">New Zealand Auckland</w:t>
      </w:r>
      <w:r>
        <w:t xml:space="preserve">.</w:t>
      </w:r>
    </w:p>
    <w:p>
      <w:pPr>
        <w:numPr>
          <w:ilvl w:val="0"/>
          <w:numId w:val="1001"/>
        </w:numPr>
        <w:pStyle w:val="Compact"/>
      </w:pPr>
      <w:r>
        <w:rPr>
          <w:bCs/>
          <w:b/>
        </w:rPr>
        <w:t xml:space="preserve">Payment Terms:</w:t>
      </w:r>
      <w:r>
        <w:t xml:space="preserve"> </w:t>
      </w:r>
      <w:r>
        <w:t xml:space="preserve">Payment shall be made within thirty (30) days of receipt of a valid tax invoice from the Supplier. Milestone payments are structured as follows: 20% upon execution of this</w:t>
      </w:r>
      <w:r>
        <w:t xml:space="preserve"> </w:t>
      </w:r>
      <w:r>
        <w:t xml:space="preserve">Purchase Order</w:t>
      </w:r>
      <w:r>
        <w:t xml:space="preserve">, 30% upon completion of the baseline survey and resource consent submission, 30% upon approval of the stormwater and contamination plans, and 20% upon delivery of the final Environmental Impact Statement.</w:t>
      </w:r>
    </w:p>
    <w:p>
      <w:pPr>
        <w:numPr>
          <w:ilvl w:val="0"/>
          <w:numId w:val="1001"/>
        </w:numPr>
        <w:pStyle w:val="Compact"/>
      </w:pPr>
      <w:r>
        <w:rPr>
          <w:bCs/>
          <w:b/>
        </w:rPr>
        <w:t xml:space="preserve">Qualifications:</w:t>
      </w:r>
      <w:r>
        <w:t xml:space="preserve"> </w:t>
      </w:r>
      <w:r>
        <w:t xml:space="preserve">The</w:t>
      </w:r>
      <w:r>
        <w:t xml:space="preserve"> </w:t>
      </w:r>
      <w:r>
        <w:t xml:space="preserve">Environmental Engineer</w:t>
      </w:r>
      <w:r>
        <w:t xml:space="preserve"> </w:t>
      </w:r>
      <w:r>
        <w:t xml:space="preserve">assigned to this</w:t>
      </w:r>
      <w:r>
        <w:t xml:space="preserve"> </w:t>
      </w:r>
      <w:r>
        <w:t xml:space="preserve">Purchase Order</w:t>
      </w:r>
      <w:r>
        <w:t xml:space="preserve"> </w:t>
      </w:r>
      <w:r>
        <w:t xml:space="preserve">must be a Chartered Professional Engineer (CPEng) registered with Engineers New Zealand and must hold a valid New Zealand Environmental Management qualification. The Buyer reserves the right to request evidence of qualifications prior to commencement.</w:t>
      </w:r>
    </w:p>
    <w:p>
      <w:pPr>
        <w:numPr>
          <w:ilvl w:val="0"/>
          <w:numId w:val="1001"/>
        </w:numPr>
        <w:pStyle w:val="Compact"/>
      </w:pPr>
      <w:r>
        <w:rPr>
          <w:bCs/>
          <w:b/>
        </w:rPr>
        <w:t xml:space="preserve">Compliance with Auckland Regulations:</w:t>
      </w:r>
      <w:r>
        <w:t xml:space="preserve"> </w:t>
      </w:r>
      <w:r>
        <w:t xml:space="preserve">All work performed under this</w:t>
      </w:r>
      <w:r>
        <w:t xml:space="preserve"> </w:t>
      </w:r>
      <w:r>
        <w:t xml:space="preserve">Purchase Order</w:t>
      </w:r>
      <w:r>
        <w:t xml:space="preserve"> </w:t>
      </w:r>
      <w:r>
        <w:t xml:space="preserve">must comply with the Auckland Unitary Plan (2016, as amended), the Auckland Council's Environmental Management Guidelines, and all relevant New Zealand Environmental Standards applicable to the</w:t>
      </w:r>
      <w:r>
        <w:t xml:space="preserve"> </w:t>
      </w:r>
      <w:r>
        <w:t xml:space="preserve">New Zealand Auckland</w:t>
      </w:r>
      <w:r>
        <w:t xml:space="preserve"> </w:t>
      </w:r>
      <w:r>
        <w:t xml:space="preserve">region.</w:t>
      </w:r>
    </w:p>
    <w:p>
      <w:pPr>
        <w:numPr>
          <w:ilvl w:val="0"/>
          <w:numId w:val="1001"/>
        </w:numPr>
        <w:pStyle w:val="Compact"/>
      </w:pPr>
      <w:r>
        <w:rPr>
          <w:bCs/>
          <w:b/>
        </w:rPr>
        <w:t xml:space="preserve">Insurance:</w:t>
      </w:r>
      <w:r>
        <w:t xml:space="preserve"> </w:t>
      </w:r>
      <w:r>
        <w:t xml:space="preserve">The Supplier shall maintain Professional Indemnity Insurance of no less than NZD $5,000,000 and Public Liability Insurance of no less than NZD $10,000,000 for the duration of this</w:t>
      </w:r>
      <w:r>
        <w:t xml:space="preserve"> </w:t>
      </w:r>
      <w:r>
        <w:t xml:space="preserve">Purchase Order</w:t>
      </w:r>
      <w:r>
        <w:t xml:space="preserve">.</w:t>
      </w:r>
    </w:p>
    <w:p>
      <w:pPr>
        <w:numPr>
          <w:ilvl w:val="0"/>
          <w:numId w:val="1001"/>
        </w:numPr>
        <w:pStyle w:val="Compact"/>
      </w:pPr>
      <w:r>
        <w:rPr>
          <w:bCs/>
          <w:b/>
        </w:rPr>
        <w:t xml:space="preserve">Confidentiality:</w:t>
      </w:r>
      <w:r>
        <w:t xml:space="preserve"> </w:t>
      </w:r>
      <w:r>
        <w:t xml:space="preserve">All data, site information, and technical reports generated under this</w:t>
      </w:r>
      <w:r>
        <w:t xml:space="preserve"> </w:t>
      </w:r>
      <w:r>
        <w:t xml:space="preserve">Purchase Order</w:t>
      </w:r>
      <w:r>
        <w:t xml:space="preserve"> </w:t>
      </w:r>
      <w:r>
        <w:t xml:space="preserve">shall be treated as confidential by the</w:t>
      </w:r>
      <w:r>
        <w:t xml:space="preserve"> </w:t>
      </w:r>
      <w:r>
        <w:t xml:space="preserve">Environmental Engineer</w:t>
      </w:r>
      <w:r>
        <w:t xml:space="preserve"> </w:t>
      </w:r>
      <w:r>
        <w:t xml:space="preserve">and the Supplier. No information pertaining to the</w:t>
      </w:r>
      <w:r>
        <w:t xml:space="preserve"> </w:t>
      </w:r>
      <w:r>
        <w:t xml:space="preserve">New Zealand Auckland</w:t>
      </w:r>
      <w:r>
        <w:t xml:space="preserve"> </w:t>
      </w:r>
      <w:r>
        <w:t xml:space="preserve">project sites shall be disclosed to third parties without written consent from the Buyer.</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Environmental Engineer</w:t>
      </w:r>
      <w:r>
        <w:t xml:space="preserve"> </w:t>
      </w:r>
      <w:r>
        <w:t xml:space="preserve">shall deliver all completed work product and data to the Buyer within fourteen (14) days of the termination date.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w:t>
      </w:r>
      <w:r>
        <w:t xml:space="preserve"> </w:t>
      </w:r>
      <w:r>
        <w:t xml:space="preserve">New Zealand Auckland</w:t>
      </w:r>
      <w:r>
        <w:t xml:space="preserve"> </w:t>
      </w:r>
      <w:r>
        <w:t xml:space="preserve">(e.g., seismic events, flooding, volcanic activity) or government-mandated shutdowns.</w:t>
      </w:r>
    </w:p>
    <w:p>
      <w:pPr>
        <w:numPr>
          <w:ilvl w:val="0"/>
          <w:numId w:val="1001"/>
        </w:numPr>
        <w:pStyle w:val="Compact"/>
      </w:pPr>
      <w:r>
        <w:rPr>
          <w:bCs/>
          <w:b/>
        </w:rPr>
        <w:t xml:space="preserve">Intellectual Property:</w:t>
      </w:r>
      <w:r>
        <w:t xml:space="preserve"> </w:t>
      </w:r>
      <w:r>
        <w:t xml:space="preserve">All reports, plans, and technical documentation produced by the</w:t>
      </w:r>
      <w:r>
        <w:t xml:space="preserve"> </w:t>
      </w:r>
      <w:r>
        <w:t xml:space="preserve">Environmental Engineer</w:t>
      </w:r>
      <w:r>
        <w:t xml:space="preserve"> </w:t>
      </w:r>
      <w:r>
        <w:t xml:space="preserve">under this</w:t>
      </w:r>
      <w:r>
        <w:t xml:space="preserve"> </w:t>
      </w:r>
      <w:r>
        <w:t xml:space="preserve">Purchase Order</w:t>
      </w:r>
      <w:r>
        <w:t xml:space="preserve"> </w:t>
      </w:r>
      <w:r>
        <w:t xml:space="preserve">shall become the property of the Buyer upon full payment.</w:t>
      </w:r>
    </w:p>
    <w:p>
      <w:pPr>
        <w:pStyle w:val="FirstParagraph"/>
      </w:pPr>
      <w:r>
        <w:t xml:space="preserve">4. DELIVERY AND REPORTING</w:t>
      </w:r>
    </w:p>
    <w:p>
      <w:pPr>
        <w:pStyle w:val="BodyText"/>
      </w:pPr>
      <w:r>
        <w:t xml:space="preserve">All deliverables under this</w:t>
      </w:r>
      <w:r>
        <w:t xml:space="preserve"> </w:t>
      </w:r>
      <w:r>
        <w:t xml:space="preserve">Purchase Order</w:t>
      </w:r>
      <w:r>
        <w:t xml:space="preserve"> </w:t>
      </w:r>
      <w:r>
        <w:t xml:space="preserve">shall be submitted electronically in PDF and editable formats to the Buyer's designated project manager at the Auckland Regional Infrastructure Authority, 128 Federal Street, Auckland. The</w:t>
      </w:r>
      <w:r>
        <w:t xml:space="preserve"> </w:t>
      </w:r>
      <w:r>
        <w:t xml:space="preserve">Environmental Engineer</w:t>
      </w:r>
      <w:r>
        <w:t xml:space="preserve"> </w:t>
      </w:r>
      <w:r>
        <w:t xml:space="preserve">shall provide progress reports on a fortnightly basis and shall attend all scheduled project review meetings held at the Buyer's Auckland offices or at the relevant</w:t>
      </w:r>
      <w:r>
        <w:t xml:space="preserve"> </w:t>
      </w:r>
      <w:r>
        <w:t xml:space="preserve">New Zealand Auckland</w:t>
      </w:r>
      <w:r>
        <w:t xml:space="preserve"> </w:t>
      </w:r>
      <w:r>
        <w:t xml:space="preserve">project site as required.</w:t>
      </w:r>
    </w:p>
    <w:p>
      <w:pPr>
        <w:pStyle w:val="BodyText"/>
      </w:pPr>
      <w:r>
        <w:t xml:space="preserve">5. AUTHORIZED SIGNATORIES</w:t>
      </w:r>
    </w:p>
    <w:p>
      <w:pPr>
        <w:pStyle w:val="BodyText"/>
      </w:pPr>
      <w:r>
        <w:rPr>
          <w:bCs/>
          <w:b/>
        </w:rPr>
        <w:t xml:space="preserve">For and on behalf of the Buyer:</w:t>
      </w:r>
    </w:p>
    <w:p>
      <w:pPr>
        <w:pStyle w:val="BodyText"/>
      </w:pPr>
      <w:r>
        <w:t xml:space="preserve">Auckland Regional Infrastructure Authority</w:t>
      </w:r>
    </w:p>
    <w:p>
      <w:pPr>
        <w:pStyle w:val="BodyText"/>
      </w:pPr>
      <w:r>
        <w:t xml:space="preserve">Name: Dr. Sarah Mitchell</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GreenScape Environmental Consulting Ltd.</w:t>
      </w:r>
    </w:p>
    <w:p>
      <w:pPr>
        <w:pStyle w:val="BodyText"/>
      </w:pPr>
      <w:r>
        <w:t xml:space="preserve">Name: Mr. James Tane</w:t>
      </w:r>
      <w:r>
        <w:br/>
      </w:r>
      <w:r>
        <w:t xml:space="preserve">Title: Managing Director / Lead Environmental Engineer</w:t>
      </w:r>
      <w:r>
        <w:br/>
      </w:r>
      <w:r>
        <w:t xml:space="preserve">Signature: _________________________</w:t>
      </w:r>
      <w:r>
        <w:br/>
      </w:r>
      <w:r>
        <w:t xml:space="preserve">Date: _________________________</w:t>
      </w:r>
    </w:p>
    <w:p>
      <w:pPr>
        <w:pStyle w:val="BodyText"/>
      </w:pPr>
      <w:r>
        <w:t xml:space="preserve">This Purchase Order (PO-AKL-ENV-2025-0472) is a binding document upon signature by both parties. It supersedes all prior quotations, correspondence, and agreements relating to the engagement of an Environmental Engineer for the New Zealand Auckland project described herein. This document is issued in accordance with New Zealand procurement standards and the Auckland Council's supplier engagement guidelines.</w:t>
      </w:r>
    </w:p>
    <w:p>
      <w:pPr>
        <w:pStyle w:val="BodyText"/>
      </w:pPr>
      <w:r>
        <w:t xml:space="preserve">© 2025 Auckland Regional Infrastructure Authority. All rights reserved. Document reference: PO-AKL-ENV-2025-0472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New Zealand Auckland</dc:title>
  <dc:creator/>
  <dc:language>en</dc:language>
  <cp:keywords/>
  <dcterms:created xsi:type="dcterms:W3CDTF">2026-10-10T03:51:43Z</dcterms:created>
  <dcterms:modified xsi:type="dcterms:W3CDTF">2026-10-10T03:51:43Z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