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GreenSolutions Environmental Consulting Ltd.</w:t>
      </w:r>
    </w:p>
    <w:p>
      <w:pPr>
        <w:pStyle w:val="BodyText"/>
      </w:pPr>
      <w:r>
        <w:t xml:space="preserve">14B Admiralty Way, Lekki Phase 1, Nigeria Lagos</w:t>
      </w:r>
    </w:p>
    <w:p>
      <w:pPr>
        <w:pStyle w:val="BodyText"/>
      </w:pPr>
      <w:r>
        <w:t xml:space="preserve">RC: 1847293 | VAT: 10245789-0001 | Tel: +234-803-555-0192 | Email: procurement@greensolutions.ng</w:t>
      </w:r>
    </w:p>
    <w:p>
      <w:pPr>
        <w:pStyle w:val="BodyText"/>
      </w:pPr>
      <w:r>
        <w:t xml:space="preserve">PO No: GSEC-2025-00472</w:t>
      </w:r>
    </w:p>
    <w:bookmarkEnd w:id="20"/>
    <w:p>
      <w:pPr>
        <w:pStyle w:val="BodyText"/>
      </w:pPr>
      <w:r>
        <w:rPr>
          <w:bCs/>
          <w:b/>
        </w:rPr>
        <w:t xml:space="preserve">Date of Issue:</w:t>
      </w:r>
      <w:r>
        <w:t xml:space="preserve"> </w:t>
      </w:r>
      <w:r>
        <w:t xml:space="preserve">14 June 2025</w:t>
      </w:r>
      <w:r>
        <w:br/>
      </w:r>
      <w:r>
        <w:rPr>
          <w:bCs/>
          <w:b/>
        </w:rPr>
        <w:t xml:space="preserve">Required Delivery/Start Date:</w:t>
      </w:r>
      <w:r>
        <w:t xml:space="preserve"> </w:t>
      </w:r>
      <w:r>
        <w:t xml:space="preserve">01 July 2025</w:t>
      </w:r>
      <w:r>
        <w:br/>
      </w:r>
      <w:r>
        <w:rPr>
          <w:bCs/>
          <w:b/>
        </w:rPr>
        <w:t xml:space="preserve">Project Location:</w:t>
      </w:r>
      <w:r>
        <w:t xml:space="preserve"> </w:t>
      </w:r>
      <w:r>
        <w:t xml:space="preserve">Victoria Island, Nigeria Lagos</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Validity of This Purchase Order:</w:t>
      </w:r>
      <w:r>
        <w:t xml:space="preserve"> </w:t>
      </w:r>
      <w:r>
        <w:t xml:space="preserve">30 Days from Issue Date</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GreenSolutions Environmental Consulting Ltd.</w:t>
            </w:r>
          </w:p>
        </w:tc>
        <w:tc>
          <w:tcPr/>
          <w:p>
            <w:pPr>
              <w:pStyle w:val="Compact"/>
              <w:jc w:val="left"/>
            </w:pPr>
            <w:r>
              <w:rPr>
                <w:bCs/>
                <w:b/>
              </w:rPr>
              <w:t xml:space="preserve">Address:</w:t>
            </w:r>
            <w:r>
              <w:t xml:space="preserve"> </w:t>
            </w:r>
            <w:r>
              <w:t xml:space="preserve">14B Admiralty Way, Lekki Phase 1, Nigeria Lagos</w:t>
            </w:r>
          </w:p>
        </w:tc>
      </w:tr>
      <w:tr>
        <w:tc>
          <w:tcPr/>
          <w:p>
            <w:pPr>
              <w:pStyle w:val="Compact"/>
              <w:jc w:val="left"/>
            </w:pPr>
            <w:r>
              <w:rPr>
                <w:bCs/>
                <w:b/>
              </w:rPr>
              <w:t xml:space="preserve">Authorized Signatory:</w:t>
            </w:r>
            <w:r>
              <w:t xml:space="preserve"> </w:t>
            </w:r>
            <w:r>
              <w:t xml:space="preserve">Mr. Adebanjo O. Fashola, Chief Procurement Officer</w:t>
            </w:r>
          </w:p>
        </w:tc>
        <w:tc>
          <w:tcPr/>
          <w:p>
            <w:pPr>
              <w:pStyle w:val="Compact"/>
              <w:jc w:val="left"/>
            </w:pPr>
            <w:r>
              <w:rPr>
                <w:bCs/>
                <w:b/>
              </w:rPr>
              <w:t xml:space="preserve">Contact:</w:t>
            </w:r>
            <w:r>
              <w:t xml:space="preserve"> </w:t>
            </w:r>
            <w:r>
              <w:t xml:space="preserve">+234-803-555-0192 | a.fashola@greensolutions.ng</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EcoTech Environmental Services &amp; Engineering Ltd.</w:t>
            </w:r>
          </w:p>
        </w:tc>
        <w:tc>
          <w:tcPr/>
          <w:p>
            <w:pPr>
              <w:pStyle w:val="Compact"/>
              <w:jc w:val="left"/>
            </w:pPr>
            <w:r>
              <w:rPr>
                <w:bCs/>
                <w:b/>
              </w:rPr>
              <w:t xml:space="preserve">Address:</w:t>
            </w:r>
            <w:r>
              <w:t xml:space="preserve"> </w:t>
            </w:r>
            <w:r>
              <w:t xml:space="preserve">22 Awolowo Avenue, Ikeja, Nigeria Lagos</w:t>
            </w:r>
          </w:p>
        </w:tc>
      </w:tr>
      <w:tr>
        <w:tc>
          <w:tcPr/>
          <w:p>
            <w:pPr>
              <w:pStyle w:val="Compact"/>
              <w:jc w:val="left"/>
            </w:pPr>
            <w:r>
              <w:rPr>
                <w:bCs/>
                <w:b/>
              </w:rPr>
              <w:t xml:space="preserve">Authorized Signatory:</w:t>
            </w:r>
            <w:r>
              <w:t xml:space="preserve"> </w:t>
            </w:r>
            <w:r>
              <w:t xml:space="preserve">Dr. Chinedu E. Nwankwo, Managing Director</w:t>
            </w:r>
          </w:p>
        </w:tc>
        <w:tc>
          <w:tcPr/>
          <w:p>
            <w:pPr>
              <w:pStyle w:val="Compact"/>
              <w:jc w:val="left"/>
            </w:pPr>
            <w:r>
              <w:rPr>
                <w:bCs/>
                <w:b/>
              </w:rPr>
              <w:t xml:space="preserve">Contact:</w:t>
            </w:r>
            <w:r>
              <w:t xml:space="preserve"> </w:t>
            </w:r>
            <w:r>
              <w:t xml:space="preserve">+234-805-771-3348 | c.nwankwo@ecotech.ng</w:t>
            </w:r>
          </w:p>
        </w:tc>
      </w:tr>
    </w:tbl>
    <w:p>
      <w:pPr>
        <w:pStyle w:val="BodyText"/>
      </w:pPr>
      <w:r>
        <w:t xml:space="preserve">3. Scope of Work and Description of Services</w:t>
      </w:r>
    </w:p>
    <w:p>
      <w:pPr>
        <w:pStyle w:val="BodyText"/>
      </w:pPr>
      <w:r>
        <w:t xml:space="preserve">This Purchase Order is issued by GreenSolutions Environmental Consulting Ltd. to engage the services of a qualified</w:t>
      </w:r>
      <w:r>
        <w:t xml:space="preserve"> </w:t>
      </w:r>
      <w:r>
        <w:t xml:space="preserve">Environmental Engineer</w:t>
      </w:r>
      <w:r>
        <w:t xml:space="preserve"> </w:t>
      </w:r>
      <w:r>
        <w:t xml:space="preserve">to carry out comprehensive environmental impact assessment, waste management planning, and regulatory compliance auditing for the proposed multi-phase industrial development project located in the Apapa-Cornel complex, Nigeria Lagos. The</w:t>
      </w:r>
      <w:r>
        <w:t xml:space="preserve"> </w:t>
      </w:r>
      <w:r>
        <w:t xml:space="preserve">Environmental Engineer</w:t>
      </w:r>
      <w:r>
        <w:t xml:space="preserve"> </w:t>
      </w:r>
      <w:r>
        <w:t xml:space="preserve">shall be responsible for all phases of environmental due diligence, including but not limited to baseline environmental surveys, air quality monitoring, water resource assessment, soil contamination testing, and the preparation of a full Environmental Impact Assessment (EIA) report in compliance with the Federal Ministry of Environment regulations and the Nigeria Lagos State Ministry of Environment guidelines.</w:t>
      </w:r>
    </w:p>
    <w:p>
      <w:pPr>
        <w:pStyle w:val="BodyText"/>
      </w:pPr>
      <w:r>
        <w:t xml:space="preserve">4. Itemized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Environmental Engineer (minimum 10 years post-qualification experience, COREN-registered) for full-time project supervision and technical leadership in Nigeria Lagos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02</w:t>
            </w:r>
          </w:p>
        </w:tc>
        <w:tc>
          <w:tcPr/>
          <w:p>
            <w:pPr>
              <w:pStyle w:val="Compact"/>
              <w:jc w:val="left"/>
            </w:pPr>
            <w:r>
              <w:t xml:space="preserve">Baseline Environmental Survey and Field Data Collection (air, water, soil, noise, and biodiversity) across the 45-hectare project site in Nigeria Lagos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03</w:t>
            </w:r>
          </w:p>
        </w:tc>
        <w:tc>
          <w:tcPr/>
          <w:p>
            <w:pPr>
              <w:pStyle w:val="Compact"/>
              <w:jc w:val="left"/>
            </w:pPr>
            <w:r>
              <w:t xml:space="preserve">Preparation and Submission of the Environmental Impact Assessment (EIA) Report to the Nigeria Lagos State Ministry of Environment and the Federal Ministry of Environment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04</w:t>
            </w:r>
          </w:p>
        </w:tc>
        <w:tc>
          <w:tcPr/>
          <w:p>
            <w:pPr>
              <w:pStyle w:val="Compact"/>
              <w:jc w:val="left"/>
            </w:pPr>
            <w:r>
              <w:t xml:space="preserve">Waste Management and Pollution Control Plan Development, including stormwater management, hazardous waste handling protocols, and emissions control strategies</w:t>
            </w:r>
          </w:p>
        </w:tc>
        <w:tc>
          <w:tcPr/>
          <w:p>
            <w:pPr>
              <w:pStyle w:val="Compact"/>
              <w:jc w:val="left"/>
            </w:pPr>
            <w:r>
              <w:t xml:space="preserve">1</w:t>
            </w:r>
          </w:p>
        </w:tc>
        <w:tc>
          <w:tcPr/>
          <w:p>
            <w:pPr>
              <w:pStyle w:val="Compact"/>
              <w:jc w:val="left"/>
            </w:pPr>
            <w:r>
              <w:t xml:space="preserve">Plan</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05</w:t>
            </w:r>
          </w:p>
        </w:tc>
        <w:tc>
          <w:tcPr/>
          <w:p>
            <w:pPr>
              <w:pStyle w:val="Compact"/>
              <w:jc w:val="left"/>
            </w:pPr>
            <w:r>
              <w:t xml:space="preserve">Community Engagement and Public Consultation Sessions (minimum 3 sessions) with residents and stakeholders in the Nigeria Lagos project vicinity</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06</w:t>
            </w:r>
          </w:p>
        </w:tc>
        <w:tc>
          <w:tcPr/>
          <w:p>
            <w:pPr>
              <w:pStyle w:val="Compact"/>
              <w:jc w:val="left"/>
            </w:pPr>
            <w:r>
              <w:t xml:space="preserve">Environmental Monitoring and Compliance Auditing during the 12-month construction phase, including quarterly progress reports to the client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650,000.00</w:t>
            </w:r>
          </w:p>
        </w:tc>
        <w:tc>
          <w:tcPr/>
          <w:p>
            <w:pPr>
              <w:pStyle w:val="Compact"/>
              <w:jc w:val="left"/>
            </w:pPr>
            <w:r>
              <w:t xml:space="preserve">7,800,000.00</w:t>
            </w:r>
          </w:p>
        </w:tc>
      </w:tr>
      <w:tr>
        <w:tc>
          <w:tcPr/>
          <w:p>
            <w:pPr>
              <w:pStyle w:val="Compact"/>
              <w:jc w:val="left"/>
            </w:pPr>
            <w:r>
              <w:t xml:space="preserve">07</w:t>
            </w:r>
          </w:p>
        </w:tc>
        <w:tc>
          <w:tcPr/>
          <w:p>
            <w:pPr>
              <w:pStyle w:val="Compact"/>
              <w:jc w:val="left"/>
            </w:pPr>
            <w:r>
              <w:t xml:space="preserve">Provision of all specialized laboratory equipment, field instruments, and software licenses required for the Environmental Engineer to execute the scope in Nigeria Lagos</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1,750,000.00</w:t>
            </w:r>
          </w:p>
        </w:tc>
        <w:tc>
          <w:tcPr/>
          <w:p>
            <w:pPr>
              <w:pStyle w:val="Compact"/>
              <w:jc w:val="left"/>
            </w:pPr>
            <w:r>
              <w:t xml:space="preserve">1,750,000.00</w:t>
            </w:r>
          </w:p>
        </w:tc>
      </w:tr>
      <w:tr>
        <w:tc>
          <w:tcPr>
            <w:gridSpan w:val="5"/>
          </w:tcPr>
          <w:p>
            <w:pPr>
              <w:pStyle w:val="Compact"/>
              <w:jc w:val="right"/>
            </w:pPr>
            <w:r>
              <w:t xml:space="preserve">SUBTOTAL</w:t>
            </w:r>
          </w:p>
        </w:tc>
        <w:tc>
          <w:tcPr/>
          <w:p>
            <w:pPr>
              <w:pStyle w:val="Compact"/>
              <w:jc w:val="left"/>
            </w:pPr>
            <w:r>
              <w:t xml:space="preserve">23,500,000.00</w:t>
            </w:r>
          </w:p>
        </w:tc>
      </w:tr>
      <w:tr>
        <w:tc>
          <w:tcPr>
            <w:gridSpan w:val="5"/>
          </w:tcPr>
          <w:p>
            <w:pPr>
              <w:pStyle w:val="Compact"/>
              <w:jc w:val="right"/>
            </w:pPr>
            <w:r>
              <w:t xml:space="preserve">VAT (7.5%)</w:t>
            </w:r>
          </w:p>
        </w:tc>
        <w:tc>
          <w:tcPr/>
          <w:p>
            <w:pPr>
              <w:pStyle w:val="Compact"/>
              <w:jc w:val="left"/>
            </w:pPr>
            <w:r>
              <w:t xml:space="preserve">1,762,500.00</w:t>
            </w:r>
          </w:p>
        </w:tc>
      </w:tr>
      <w:tr>
        <w:tc>
          <w:tcPr>
            <w:gridSpan w:val="5"/>
          </w:tcPr>
          <w:p>
            <w:pPr>
              <w:pStyle w:val="Compact"/>
              <w:jc w:val="right"/>
            </w:pPr>
            <w:r>
              <w:t xml:space="preserve">GRAND TOTAL (NGN)</w:t>
            </w:r>
          </w:p>
        </w:tc>
        <w:tc>
          <w:tcPr/>
          <w:p>
            <w:pPr>
              <w:pStyle w:val="Compact"/>
              <w:jc w:val="left"/>
            </w:pPr>
            <w:r>
              <w:t xml:space="preserve">25,262,500.00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return a signed copy of this Purchase Order within five (5) business days of receipt. Failure to respond within this period shall be construed as rejection of this Purchase Order.</w:t>
      </w:r>
    </w:p>
    <w:p>
      <w:pPr>
        <w:numPr>
          <w:ilvl w:val="0"/>
          <w:numId w:val="1001"/>
        </w:numPr>
        <w:pStyle w:val="Compact"/>
      </w:pPr>
      <w:r>
        <w:rPr>
          <w:bCs/>
          <w:b/>
        </w:rPr>
        <w:t xml:space="preserve">Qualification of the Environmental Engineer:</w:t>
      </w:r>
      <w:r>
        <w:t xml:space="preserve"> </w:t>
      </w:r>
      <w:r>
        <w:t xml:space="preserve">The Environmental Engineer assigned to this project must hold a valid registration with the Council for the Regulation of Engineering in Nigeria (COREN), possess a minimum of a Bachelor's degree in Environmental Engineering or a closely related discipline, and demonstrate a minimum of ten (10) years of post-qualification experience in environmental impact assessments conducted within Nigeria Lagos or comparable urban industrial settings.</w:t>
      </w:r>
    </w:p>
    <w:p>
      <w:pPr>
        <w:numPr>
          <w:ilvl w:val="0"/>
          <w:numId w:val="1001"/>
        </w:numPr>
        <w:pStyle w:val="Compact"/>
      </w:pPr>
      <w:r>
        <w:rPr>
          <w:bCs/>
          <w:b/>
        </w:rPr>
        <w:t xml:space="preserve">Regulatory Compliance:</w:t>
      </w:r>
      <w:r>
        <w:t xml:space="preserve"> </w:t>
      </w:r>
      <w:r>
        <w:t xml:space="preserve">All work performed under this Purchase Order must comply with the National Environmental Standards and Regulations Enforcement Agency (NESREA) guidelines, the Nigeria Lagos State Environmental Protection Agency (LASEPA) regulations, and all applicable federal and state environmental laws of the Federal Republic of Nigeria.</w:t>
      </w:r>
    </w:p>
    <w:p>
      <w:pPr>
        <w:numPr>
          <w:ilvl w:val="0"/>
          <w:numId w:val="1001"/>
        </w:numPr>
        <w:pStyle w:val="Compact"/>
      </w:pPr>
      <w:r>
        <w:rPr>
          <w:bCs/>
          <w:b/>
        </w:rPr>
        <w:t xml:space="preserve">Payment Schedule:</w:t>
      </w:r>
      <w:r>
        <w:t xml:space="preserve"> </w:t>
      </w:r>
      <w:r>
        <w:t xml:space="preserve">Payment shall be made in three (3) installments: 30% upon commencement of fieldwork, 40% upon submission and approval of the EIA report by the Nigeria Lagos State Ministry of Environment, and 30% upon successful completion of the 12-month monitoring period. All payments shall be made via bank transfer to the Supplier's designated account within Nigeria Lagos.</w:t>
      </w:r>
    </w:p>
    <w:p>
      <w:pPr>
        <w:numPr>
          <w:ilvl w:val="0"/>
          <w:numId w:val="1001"/>
        </w:numPr>
        <w:pStyle w:val="Compact"/>
      </w:pPr>
      <w:r>
        <w:rPr>
          <w:bCs/>
          <w:b/>
        </w:rPr>
        <w:t xml:space="preserve">Intellectual Property:</w:t>
      </w:r>
      <w:r>
        <w:t xml:space="preserve"> </w:t>
      </w:r>
      <w:r>
        <w:t xml:space="preserve">All reports, data, plans, and deliverables produced under this Purchase Order shall be the exclusive property of GreenSolutions Environmental Consulting Ltd. The Environmental Engineer and the Supplier shall not reproduce, distribute, or use any deliverables for any other purpose without prior written consent.</w:t>
      </w:r>
    </w:p>
    <w:p>
      <w:pPr>
        <w:numPr>
          <w:ilvl w:val="0"/>
          <w:numId w:val="1001"/>
        </w:numPr>
        <w:pStyle w:val="Compact"/>
      </w:pPr>
      <w:r>
        <w:rPr>
          <w:bCs/>
          <w:b/>
        </w:rPr>
        <w:t xml:space="preserve">Confidentiality:</w:t>
      </w:r>
      <w:r>
        <w:t xml:space="preserve"> </w:t>
      </w:r>
      <w:r>
        <w:t xml:space="preserve">The Supplier and the assigned Environmental Engineer agree to maintain strict confidentiality regarding all project data, site information, and client details pertaining to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satisfactorily completed up to the date of termination, as determined by a mutually agreed independent assessor based in Nigeria Lagos.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If unresolved within thirty (30) days, the dispute shall be referred to arbitration in accordance with the Arbitration and Conciliation Act (Cap A18, LFN 2004), with the seat of arbitration in Nigeria Lagos.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The courts of Nigeria Lagos shall have exclusive jurisdiction over any matters not resolved through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epidemics, or civil unrest affecting the Nigeria Lagos region.</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This document constitutes the full and complete agreement between the parties with respect to the engagement of the Environmental Engineer for the project described herein in Nigeria Lagos.</w:t>
      </w:r>
    </w:p>
    <w:p>
      <w:pPr>
        <w:pStyle w:val="BodyText"/>
      </w:pPr>
      <w:r>
        <w:rPr>
          <w:bCs/>
          <w:b/>
        </w:rPr>
        <w:t xml:space="preserve">For and on behalf of GreenSolutions Environmental Consulting Ltd. (Buyer)</w:t>
      </w:r>
      <w:r>
        <w:br/>
      </w:r>
      <w:r>
        <w:t xml:space="preserve">Name: Mr. Adebanjo O. Fashola</w:t>
      </w:r>
      <w:r>
        <w:br/>
      </w:r>
      <w:r>
        <w:t xml:space="preserve">Title: Chief Procurement Officer</w:t>
      </w:r>
      <w:r>
        <w:br/>
      </w:r>
      <w:r>
        <w:t xml:space="preserve">Date: ______________________</w:t>
      </w:r>
      <w:r>
        <w:br/>
      </w:r>
      <w:r>
        <w:t xml:space="preserve">Signature: ______________________</w:t>
      </w:r>
    </w:p>
    <w:p>
      <w:pPr>
        <w:pStyle w:val="BodyText"/>
      </w:pPr>
      <w:r>
        <w:rPr>
          <w:bCs/>
          <w:b/>
        </w:rPr>
        <w:t xml:space="preserve">For and on behalf of EcoTech Environmental Services &amp; Engineering Ltd. (Supplier)</w:t>
      </w:r>
      <w:r>
        <w:br/>
      </w:r>
      <w:r>
        <w:t xml:space="preserve">Name: Dr. Chinedu E. Nwankwo</w:t>
      </w:r>
      <w:r>
        <w:br/>
      </w:r>
      <w:r>
        <w:t xml:space="preserve">Title: Managing Director</w:t>
      </w:r>
      <w:r>
        <w:br/>
      </w:r>
      <w:r>
        <w:t xml:space="preserve">Date: ______________________</w:t>
      </w:r>
      <w:r>
        <w:br/>
      </w:r>
      <w:r>
        <w:t xml:space="preserve">Signature: ______________________</w:t>
      </w:r>
    </w:p>
    <w:p>
      <w:pPr>
        <w:pStyle w:val="BodyText"/>
      </w:pPr>
      <w:r>
        <w:t xml:space="preserve">This Purchase Order (GSEC-2025-00472) is issued by GreenSolutions Environmental Consulting Ltd., Nigeria Lagos. All communications regarding this Purchase Order should be directed to the Procurement Department at procurement@greensolutions.ng. This document is valid for thirty (30) days from the date of issue. Unauthorized reproduction or distribution of this Purchase Order is strictly prohibited.</w:t>
      </w:r>
    </w:p>
    <w:p>
      <w:pPr>
        <w:pStyle w:val="BodyText"/>
      </w:pPr>
      <w:r>
        <w:t xml:space="preserve">Page 1 of 1 | Generated: 14 June 2025 | Reference: GSEC-2025-00472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Nigeria Lagos</dc:title>
  <dc:creator/>
  <dc:language>en</dc:language>
  <cp:keywords/>
  <dcterms:created xsi:type="dcterms:W3CDTF">2026-10-10T04:05:52Z</dcterms:created>
  <dcterms:modified xsi:type="dcterms:W3CDTF">2026-10-10T04:05:52Z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