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Reference: PO-RM-2025-00472</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September 2025</w:t>
      </w:r>
      <w:r>
        <w:br/>
      </w:r>
      <w:r>
        <w:rPr>
          <w:bCs/>
          <w:b/>
        </w:rPr>
        <w:t xml:space="preserve">Currency:</w:t>
      </w:r>
      <w:r>
        <w:t xml:space="preserve"> </w:t>
      </w:r>
      <w:r>
        <w:t xml:space="preserve">Russian Ruble (RUB)</w:t>
      </w:r>
    </w:p>
    <w:p>
      <w:pPr>
        <w:pStyle w:val="BodyText"/>
      </w:pPr>
      <w:r>
        <w:rPr>
          <w:bCs/>
          <w:b/>
        </w:rPr>
        <w:t xml:space="preserve">PO Number:</w:t>
      </w:r>
      <w:r>
        <w:t xml:space="preserve"> </w:t>
      </w:r>
      <w:r>
        <w:t xml:space="preserve">PO-RM-2025-00472</w:t>
      </w:r>
      <w:r>
        <w:br/>
      </w:r>
      <w:r>
        <w:rPr>
          <w:bCs/>
          <w:b/>
        </w:rPr>
        <w:t xml:space="preserve">Project Code:</w:t>
      </w:r>
      <w:r>
        <w:t xml:space="preserve"> </w:t>
      </w:r>
      <w:r>
        <w:t xml:space="preserve">ENV-MOW-2025-114</w:t>
      </w:r>
      <w:r>
        <w:br/>
      </w:r>
      <w:r>
        <w:rPr>
          <w:bCs/>
          <w:b/>
        </w:rPr>
        <w:t xml:space="preserve">Classification:</w:t>
      </w:r>
      <w:r>
        <w:t xml:space="preserve"> </w:t>
      </w:r>
      <w:r>
        <w:t xml:space="preserve">Commercial / Confidential</w:t>
      </w:r>
    </w:p>
    <w:bookmarkStart w:id="21"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r>
      <w:tr>
        <w:tc>
          <w:tcPr/>
          <w:p>
            <w:pPr>
              <w:pStyle w:val="Compact"/>
              <w:jc w:val="left"/>
            </w:pPr>
            <w:r>
              <w:rPr>
                <w:bCs/>
                <w:b/>
              </w:rPr>
              <w:t xml:space="preserve">Purchaser (Buyer)</w:t>
            </w:r>
          </w:p>
        </w:tc>
        <w:tc>
          <w:tcPr/>
          <w:p>
            <w:pPr>
              <w:pStyle w:val="Compact"/>
              <w:jc w:val="left"/>
            </w:pPr>
            <w:r>
              <w:t xml:space="preserve">Volga Environmental Compliance Group LLC</w:t>
            </w:r>
          </w:p>
        </w:tc>
        <w:tc>
          <w:tcPr/>
          <w:p>
            <w:pPr>
              <w:pStyle w:val="Compact"/>
              <w:jc w:val="left"/>
            </w:pPr>
            <w:r>
              <w:t xml:space="preserve">12 Tverskaya Street, Building 4, Floor 7, Moscow, Russia Moscow, 125009</w:t>
            </w:r>
          </w:p>
        </w:tc>
      </w:tr>
      <w:tr>
        <w:tc>
          <w:tcPr/>
          <w:p>
            <w:pPr>
              <w:pStyle w:val="Compact"/>
              <w:jc w:val="left"/>
            </w:pPr>
            <w:r>
              <w:rPr>
                <w:bCs/>
                <w:b/>
              </w:rPr>
              <w:t xml:space="preserve">Supplier (Service Provider)</w:t>
            </w:r>
          </w:p>
        </w:tc>
        <w:tc>
          <w:tcPr/>
          <w:p>
            <w:pPr>
              <w:pStyle w:val="Compact"/>
              <w:jc w:val="left"/>
            </w:pPr>
            <w:r>
              <w:t xml:space="preserve">EcoTech Professional Services JSC</w:t>
            </w:r>
          </w:p>
        </w:tc>
        <w:tc>
          <w:tcPr/>
          <w:p>
            <w:pPr>
              <w:pStyle w:val="Compact"/>
              <w:jc w:val="left"/>
            </w:pPr>
            <w:r>
              <w:t xml:space="preserve">88 Leninsky Prospekt, Office 215, Moscow, Russia Moscow, 119017</w:t>
            </w:r>
          </w:p>
        </w:tc>
      </w:tr>
    </w:tbl>
    <w:bookmarkEnd w:id="21"/>
    <w:bookmarkStart w:id="22" w:name="X031b32c23fe5afa4cc5b4635f2947c4ac401d60"/>
    <w:p>
      <w:pPr>
        <w:pStyle w:val="Heading2"/>
      </w:pPr>
      <w:r>
        <w:t xml:space="preserve">2. Description of Services – Environmental Engineer Engagement</w:t>
      </w:r>
    </w:p>
    <w:p>
      <w:pPr>
        <w:pStyle w:val="FirstParagraph"/>
      </w:pPr>
      <w:r>
        <w:t xml:space="preserve">This Purchase Order is issued by Volga Environmental Compliance Group LLC (hereinafter referred to as the "Purchaser") to EcoTech Professional Services JSC (hereinafter referred to as the "Supplier") for the procurement of specialized professional services rendered by a qualified</w:t>
      </w:r>
      <w:r>
        <w:t xml:space="preserve"> </w:t>
      </w:r>
      <w:r>
        <w:t xml:space="preserve">Environmental Engineer</w:t>
      </w:r>
      <w:r>
        <w:t xml:space="preserve">. The scope of work under this Purchase Order encompasses the full spectrum of environmental assessment, regulatory compliance auditing, and sustainability consulting required for the Purchaser's industrial facility located in the industrial district of</w:t>
      </w:r>
      <w:r>
        <w:t xml:space="preserve"> </w:t>
      </w:r>
      <w:r>
        <w:t xml:space="preserve">Russia Moscow</w:t>
      </w:r>
      <w:r>
        <w:t xml:space="preserve">, specifically within the Moscow Oblast administrative boundaries.</w:t>
      </w:r>
    </w:p>
    <w:p>
      <w:pPr>
        <w:pStyle w:val="BodyText"/>
      </w:pPr>
      <w:r>
        <w:t xml:space="preserve">The</w:t>
      </w:r>
      <w:r>
        <w:t xml:space="preserve"> </w:t>
      </w:r>
      <w:r>
        <w:t xml:space="preserve">Environmental Engineer</w:t>
      </w:r>
      <w:r>
        <w:t xml:space="preserve"> </w:t>
      </w:r>
      <w:r>
        <w:t xml:space="preserve">engaged under this Purchase Order shall hold a minimum of a Master's degree in Environmental Engineering from an accredited institution recognized by the Ministry of Education and Science of the Russian Federation, possess no fewer than eight (8) years of documented professional experience in environmental impact assessment, and maintain a valid professional certification issued by the Russian Association of Environmental Engineers (RAEE). The</w:t>
      </w:r>
      <w:r>
        <w:t xml:space="preserve"> </w:t>
      </w:r>
      <w:r>
        <w:t xml:space="preserve">Environmental Engineer</w:t>
      </w:r>
      <w:r>
        <w:t xml:space="preserve"> </w:t>
      </w:r>
      <w:r>
        <w:t xml:space="preserve">shall be physically present at the designated project site in</w:t>
      </w:r>
      <w:r>
        <w:t xml:space="preserve"> </w:t>
      </w:r>
      <w:r>
        <w:t xml:space="preserve">Russia Moscow</w:t>
      </w:r>
      <w:r>
        <w:t xml:space="preserve"> </w:t>
      </w:r>
      <w:r>
        <w:t xml:space="preserve">for a minimum of five (5) working days per week throughout the contracted service period.</w:t>
      </w:r>
    </w:p>
    <w:bookmarkEnd w:id="22"/>
    <w:bookmarkStart w:id="23" w:name="scope-of-work-and-deliverables"/>
    <w:p>
      <w:pPr>
        <w:pStyle w:val="Heading2"/>
      </w:pPr>
      <w:r>
        <w:t xml:space="preserve">3.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Deliverable / Service Item</w:t>
            </w:r>
          </w:p>
        </w:tc>
        <w:tc>
          <w:tcPr/>
          <w:p>
            <w:pPr>
              <w:pStyle w:val="Compact"/>
              <w:jc w:val="left"/>
            </w:pPr>
            <w:r>
              <w:t xml:space="preserve">Quantity / Duration</w:t>
            </w:r>
          </w:p>
        </w:tc>
        <w:tc>
          <w:tcPr/>
          <w:p>
            <w:pPr>
              <w:pStyle w:val="Compact"/>
              <w:jc w:val="left"/>
            </w:pPr>
            <w:r>
              <w:t xml:space="preserve">Unit Rate (RUB)</w:t>
            </w:r>
          </w:p>
        </w:tc>
        <w:tc>
          <w:tcPr/>
          <w:p>
            <w:pPr>
              <w:pStyle w:val="Compact"/>
              <w:jc w:val="left"/>
            </w:pPr>
            <w:r>
              <w:t xml:space="preserve">Total (RUB)</w:t>
            </w:r>
          </w:p>
        </w:tc>
      </w:tr>
      <w:tr>
        <w:tc>
          <w:tcPr/>
          <w:p>
            <w:pPr>
              <w:pStyle w:val="Compact"/>
              <w:jc w:val="left"/>
            </w:pPr>
            <w:r>
              <w:t xml:space="preserve">1</w:t>
            </w:r>
          </w:p>
        </w:tc>
        <w:tc>
          <w:tcPr/>
          <w:p>
            <w:pPr>
              <w:pStyle w:val="Compact"/>
              <w:jc w:val="left"/>
            </w:pPr>
            <w:r>
              <w:t xml:space="preserve">Comprehensive Environmental Impact Assessment (EIA) of the industrial facility in Russia Moscow, including air quality monitoring, soil contamination analysis, and water discharge evaluation</w:t>
            </w:r>
          </w:p>
        </w:tc>
        <w:tc>
          <w:tcPr/>
          <w:p>
            <w:pPr>
              <w:pStyle w:val="Compact"/>
              <w:jc w:val="left"/>
            </w:pPr>
            <w:r>
              <w:t xml:space="preserve">1 (Full Report)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Regulatory compliance audit in accordance with Federal Law No. 7-FZ "On Environmental Protection" and all applicable Moscow municipal environmental regulations</w:t>
            </w:r>
          </w:p>
        </w:tc>
        <w:tc>
          <w:tcPr/>
          <w:p>
            <w:pPr>
              <w:pStyle w:val="Compact"/>
              <w:jc w:val="left"/>
            </w:pPr>
            <w:r>
              <w:t xml:space="preserve">1 (Audit Cycle)</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3</w:t>
            </w:r>
          </w:p>
        </w:tc>
        <w:tc>
          <w:tcPr/>
          <w:p>
            <w:pPr>
              <w:pStyle w:val="Compact"/>
              <w:jc w:val="left"/>
            </w:pPr>
            <w:r>
              <w:t xml:space="preserve">Development and implementation of a Waste Management and Reduction Plan tailored to the operational profile of the facility in Russia Moscow</w:t>
            </w:r>
          </w:p>
        </w:tc>
        <w:tc>
          <w:tcPr/>
          <w:p>
            <w:pPr>
              <w:pStyle w:val="Compact"/>
              <w:jc w:val="left"/>
            </w:pPr>
            <w:r>
              <w:t xml:space="preserve">1 (Plan + 6-month oversight)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4</w:t>
            </w:r>
          </w:p>
        </w:tc>
        <w:tc>
          <w:tcPr/>
          <w:p>
            <w:pPr>
              <w:pStyle w:val="Compact"/>
              <w:jc w:val="left"/>
            </w:pPr>
            <w:r>
              <w:t xml:space="preserve">Monthly environmental monitoring reports covering emissions, effluent quality, and noise levels for the facility located in Russia Moscow</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5</w:t>
            </w:r>
          </w:p>
        </w:tc>
        <w:tc>
          <w:tcPr/>
          <w:p>
            <w:pPr>
              <w:pStyle w:val="Compact"/>
              <w:jc w:val="left"/>
            </w:pPr>
            <w:r>
              <w:t xml:space="preserve">Preparation of environmental permits and licensing documentation for submission to the Moscow City Department of Environmental Protection</w:t>
            </w:r>
          </w:p>
        </w:tc>
        <w:tc>
          <w:tcPr/>
          <w:p>
            <w:pPr>
              <w:pStyle w:val="Compact"/>
              <w:jc w:val="left"/>
            </w:pPr>
            <w:r>
              <w:t xml:space="preserve">1 (Complete Package)</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6</w:t>
            </w:r>
          </w:p>
        </w:tc>
        <w:tc>
          <w:tcPr/>
          <w:p>
            <w:pPr>
              <w:pStyle w:val="Compact"/>
              <w:jc w:val="left"/>
            </w:pPr>
            <w:r>
              <w:t xml:space="preserve">Emergency environmental response planning and staff training program for the Russia Moscow facility</w:t>
            </w:r>
          </w:p>
        </w:tc>
        <w:tc>
          <w:tcPr/>
          <w:p>
            <w:pPr>
              <w:pStyle w:val="Compact"/>
              <w:jc w:val="left"/>
            </w:pPr>
            <w:r>
              <w:t xml:space="preserve">1 (Program + 3 training sessions)</w:t>
            </w:r>
          </w:p>
        </w:tc>
        <w:tc>
          <w:tcPr/>
          <w:p>
            <w:pPr>
              <w:pStyle w:val="Compact"/>
              <w:jc w:val="left"/>
            </w:pPr>
            <w:r>
              <w:t xml:space="preserve">1,200,000</w:t>
            </w:r>
          </w:p>
        </w:tc>
        <w:tc>
          <w:tcPr/>
          <w:p>
            <w:pPr>
              <w:pStyle w:val="Compact"/>
              <w:jc w:val="left"/>
            </w:pPr>
            <w:r>
              <w:t xml:space="preserve">1,200,000</w:t>
            </w:r>
          </w:p>
        </w:tc>
      </w:tr>
      <w:tr>
        <w:tc>
          <w:tcPr>
            <w:gridSpan w:val="4"/>
          </w:tcPr>
          <w:p>
            <w:pPr>
              <w:pStyle w:val="Compact"/>
              <w:jc w:val="right"/>
            </w:pPr>
            <w:r>
              <w:t xml:space="preserve">GRAND TOTAL</w:t>
            </w:r>
          </w:p>
        </w:tc>
        <w:tc>
          <w:tcPr/>
          <w:p>
            <w:pPr>
              <w:pStyle w:val="Compact"/>
              <w:jc w:val="left"/>
            </w:pPr>
            <w:r>
              <w:t xml:space="preserve">18,900,000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Civil Code of the Russian Federation and all applicable federal and municipal laws of Russia Moscow. Any disputes arising from this Purchase Order shall be resolved through arbitration at the Moscow Arbitration Court.</w:t>
      </w:r>
    </w:p>
    <w:p>
      <w:pPr>
        <w:numPr>
          <w:ilvl w:val="0"/>
          <w:numId w:val="1001"/>
        </w:numPr>
        <w:pStyle w:val="Compact"/>
      </w:pPr>
      <w:r>
        <w:rPr>
          <w:bCs/>
          <w:b/>
        </w:rPr>
        <w:t xml:space="preserve">Service Period:</w:t>
      </w:r>
      <w:r>
        <w:t xml:space="preserve"> </w:t>
      </w:r>
      <w:r>
        <w:t xml:space="preserve">The</w:t>
      </w:r>
      <w:r>
        <w:t xml:space="preserve"> </w:t>
      </w:r>
      <w:r>
        <w:t xml:space="preserve">Environmental Engineer</w:t>
      </w:r>
      <w:r>
        <w:t xml:space="preserve"> </w:t>
      </w:r>
      <w:r>
        <w:t xml:space="preserve">shall commence services on 1 July 2025 and shall continue until 30 June 2026, unless terminated earlier in accordance with the provisions of this Purchase Order.</w:t>
      </w:r>
    </w:p>
    <w:p>
      <w:pPr>
        <w:numPr>
          <w:ilvl w:val="0"/>
          <w:numId w:val="1001"/>
        </w:numPr>
        <w:pStyle w:val="Compact"/>
      </w:pPr>
      <w:r>
        <w:rPr>
          <w:bCs/>
          <w:b/>
        </w:rPr>
        <w:t xml:space="preserve">Payment Terms:</w:t>
      </w:r>
      <w:r>
        <w:t xml:space="preserve"> </w:t>
      </w:r>
      <w:r>
        <w:t xml:space="preserve">Payment shall be made in Russian Rubles (RUB) via bank transfer to the Supplier's designated account. An initial advance payment of thirty percent (30%) of the total Purchase Order value shall be due within ten (10) business days of mutual signature. The remaining balance shall be paid in monthly installments corresponding to the completion of each deliverable milestone as outlined in Section 3.</w:t>
      </w:r>
    </w:p>
    <w:p>
      <w:pPr>
        <w:numPr>
          <w:ilvl w:val="0"/>
          <w:numId w:val="1001"/>
        </w:numPr>
        <w:pStyle w:val="Compact"/>
      </w:pPr>
      <w:r>
        <w:rPr>
          <w:bCs/>
          <w:b/>
        </w:rPr>
        <w:t xml:space="preserve">Performance Standards:</w:t>
      </w:r>
      <w:r>
        <w:t xml:space="preserve"> </w:t>
      </w:r>
      <w:r>
        <w:t xml:space="preserve">The</w:t>
      </w:r>
      <w:r>
        <w:t xml:space="preserve"> </w:t>
      </w:r>
      <w:r>
        <w:t xml:space="preserve">Environmental Engineer</w:t>
      </w:r>
      <w:r>
        <w:t xml:space="preserve"> </w:t>
      </w:r>
      <w:r>
        <w:t xml:space="preserve">shall perform all duties in strict compliance with GOST standards, ISO 14001:2015 Environmental Management System requirements, and all specific environmental regulations applicable to the Moscow metropolitan area within Russia Moscow.</w:t>
      </w:r>
    </w:p>
    <w:p>
      <w:pPr>
        <w:numPr>
          <w:ilvl w:val="0"/>
          <w:numId w:val="1001"/>
        </w:numPr>
        <w:pStyle w:val="Compact"/>
      </w:pPr>
      <w:r>
        <w:rPr>
          <w:bCs/>
          <w:b/>
        </w:rPr>
        <w:t xml:space="preserve">Confidentiality:</w:t>
      </w:r>
      <w:r>
        <w:t xml:space="preserve"> </w:t>
      </w:r>
      <w:r>
        <w:t xml:space="preserve">All data, reports, and proprietary information generated under this Purchase Order relating to the facility in Russia Moscow shall be treated as strictly confidential. The</w:t>
      </w:r>
      <w:r>
        <w:t xml:space="preserve"> </w:t>
      </w:r>
      <w:r>
        <w:t xml:space="preserve">Environmental Engineer</w:t>
      </w:r>
      <w:r>
        <w:t xml:space="preserve"> </w:t>
      </w:r>
      <w:r>
        <w:t xml:space="preserve">shall execute a separate Non-Disclosure Agreement (NDA) prior to commencing any fieldwork.</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by the Supplier, the Purchaser may terminate immediately upon written notice. Upon termination, the Supplier shall deliver all completed work product and raw data pertaining to the Russia Moscow site.</w:t>
      </w:r>
    </w:p>
    <w:p>
      <w:pPr>
        <w:numPr>
          <w:ilvl w:val="0"/>
          <w:numId w:val="1001"/>
        </w:numPr>
        <w:pStyle w:val="Compact"/>
      </w:pPr>
      <w:r>
        <w:rPr>
          <w:bCs/>
          <w:b/>
        </w:rPr>
        <w:t xml:space="preserve">Insurance and Liability:</w:t>
      </w:r>
      <w:r>
        <w:t xml:space="preserve"> </w:t>
      </w:r>
      <w:r>
        <w:t xml:space="preserve">The Supplier shall maintain professional liability insurance with a minimum coverage of 25,000,000 RUB for the duration of this Purchase Order. The</w:t>
      </w:r>
      <w:r>
        <w:t xml:space="preserve"> </w:t>
      </w:r>
      <w:r>
        <w:t xml:space="preserve">Environmental Engineer</w:t>
      </w:r>
      <w:r>
        <w:t xml:space="preserve"> </w:t>
      </w:r>
      <w:r>
        <w:t xml:space="preserve">shall be fully indemnified by the Supplier for any claims arising from the performance of services under this Purchase Order.</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government-imposed restrictions in Russia Moscow, or acts of war, provided that the affected party notifies the other within five (5) business days.</w:t>
      </w:r>
    </w:p>
    <w:p>
      <w:pPr>
        <w:numPr>
          <w:ilvl w:val="0"/>
          <w:numId w:val="1001"/>
        </w:numPr>
        <w:pStyle w:val="Compact"/>
      </w:pPr>
      <w:r>
        <w:rPr>
          <w:bCs/>
          <w:b/>
        </w:rPr>
        <w:t xml:space="preserve">Amendments:</w:t>
      </w:r>
      <w:r>
        <w:t xml:space="preserve"> </w:t>
      </w:r>
      <w:r>
        <w:t xml:space="preserve">Any modification to this Purchase Order, including changes to the scope of the</w:t>
      </w:r>
      <w:r>
        <w:t xml:space="preserve"> </w:t>
      </w:r>
      <w:r>
        <w:t xml:space="preserve">Environmental Engineer</w:t>
      </w:r>
      <w:r>
        <w:t xml:space="preserve">'s duties or adjustments to the project timeline in Russia Moscow, shall be made only through a written amendment signed by authorized representatives of both parties.</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this Purchase Order constitutes a binding agreement for the procurement of</w:t>
      </w:r>
      <w:r>
        <w:t xml:space="preserve"> </w:t>
      </w:r>
      <w:r>
        <w:t xml:space="preserve">Environmental Engineer</w:t>
      </w:r>
      <w:r>
        <w:t xml:space="preserve"> </w:t>
      </w:r>
      <w:r>
        <w:t xml:space="preserve">professional services for the designated facility in</w:t>
      </w:r>
      <w:r>
        <w:t xml:space="preserve"> </w:t>
      </w:r>
      <w:r>
        <w:t xml:space="preserve">Russia Moscow</w:t>
      </w:r>
      <w:r>
        <w:t xml:space="preserve">. The Purchaser authorizes the Supplier to dispatch the qualified</w:t>
      </w:r>
      <w:r>
        <w:t xml:space="preserve"> </w:t>
      </w:r>
      <w:r>
        <w:t xml:space="preserve">Environmental Engineer</w:t>
      </w:r>
      <w:r>
        <w:t xml:space="preserve"> </w:t>
      </w:r>
      <w:r>
        <w:t xml:space="preserve">to the project site, and the Supplier confirms its capacity to fulfill all obligations set forth herein within the stipulated timelines and quality standards.</w:t>
      </w:r>
    </w:p>
    <w:bookmarkEnd w:id="25"/>
    <w:p>
      <w:pPr>
        <w:pStyle w:val="BodyText"/>
      </w:pPr>
      <w:r>
        <w:rPr>
          <w:bCs/>
          <w:b/>
        </w:rPr>
        <w:t xml:space="preserve">For and on behalf of the Purchaser:</w:t>
      </w:r>
    </w:p>
    <w:p>
      <w:pPr>
        <w:pStyle w:val="BodyText"/>
      </w:pPr>
      <w:r>
        <w:t xml:space="preserve">Volga Environmental Compliance Group LLC</w:t>
      </w:r>
    </w:p>
    <w:p>
      <w:pPr>
        <w:pStyle w:val="BodyText"/>
      </w:pPr>
      <w:r>
        <w:t xml:space="preserve">Name: ___________________________</w:t>
      </w:r>
      <w:r>
        <w:br/>
      </w:r>
      <w:r>
        <w:t xml:space="preserve">Title: Chief Procurement Officer</w:t>
      </w:r>
      <w:r>
        <w:br/>
      </w:r>
      <w:r>
        <w:t xml:space="preserve">Signature: _______________________</w:t>
      </w:r>
      <w:r>
        <w:br/>
      </w:r>
      <w:r>
        <w:t xml:space="preserve">Date: ___________________________</w:t>
      </w:r>
    </w:p>
    <w:p>
      <w:pPr>
        <w:pStyle w:val="BodyText"/>
      </w:pPr>
      <w:r>
        <w:rPr>
          <w:bCs/>
          <w:b/>
        </w:rPr>
        <w:t xml:space="preserve">For and on behalf of the Supplier:</w:t>
      </w:r>
    </w:p>
    <w:p>
      <w:pPr>
        <w:pStyle w:val="BodyText"/>
      </w:pPr>
      <w:r>
        <w:t xml:space="preserve">EcoTech Professional Services JSC</w:t>
      </w:r>
    </w:p>
    <w:p>
      <w:pPr>
        <w:pStyle w:val="BodyText"/>
      </w:pPr>
      <w:r>
        <w:t xml:space="preserve">Name: ___________________________</w:t>
      </w:r>
      <w:r>
        <w:br/>
      </w:r>
      <w:r>
        <w:t xml:space="preserve">Title: Director of Environmental Services</w:t>
      </w:r>
      <w:r>
        <w:br/>
      </w:r>
      <w:r>
        <w:t xml:space="preserve">Signature: _______________________</w:t>
      </w:r>
      <w:r>
        <w:br/>
      </w:r>
      <w:r>
        <w:t xml:space="preserve">Date: ___________________________</w:t>
      </w:r>
    </w:p>
    <w:p>
      <w:pPr>
        <w:pStyle w:val="BodyText"/>
      </w:pPr>
      <w:r>
        <w:t xml:space="preserve">This Purchase Order (PO-RM-2025-00472) is issued for Environmental Engineer services in Russia Moscow. Document generated on 15 June 2025. Page 1 of 1. Unauthorized reproduction or distribution of this document is prohibited under Russian Federal Law No. 152-FZ on Personal Data and commercial confidentiality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Services - Russia Moscow</dc:title>
  <dc:creator/>
  <dc:language>en</dc:language>
  <cp:keywords/>
  <dcterms:created xsi:type="dcterms:W3CDTF">2026-10-10T04:05:35Z</dcterms:created>
  <dcterms:modified xsi:type="dcterms:W3CDTF">2026-10-10T04:05:35Z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