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rPr>
          <w:bCs/>
          <w:b/>
        </w:rPr>
        <w:t xml:space="preserve">GreenSolutions Lanka (Pvt) Ltd.</w:t>
      </w:r>
    </w:p>
    <w:p>
      <w:pPr>
        <w:pStyle w:val="BodyText"/>
      </w:pPr>
      <w:r>
        <w:t xml:space="preserve">No. 42, Galle Road, Colombo 03, Sri Lanka Colombo</w:t>
      </w:r>
    </w:p>
    <w:p>
      <w:pPr>
        <w:pStyle w:val="BodyText"/>
      </w:pPr>
      <w:r>
        <w:t xml:space="preserve">Tel: +94 11 234 5678 | Email: procurement@greensolutionslanka.lk</w:t>
      </w:r>
    </w:p>
    <w:p>
      <w:pPr>
        <w:pStyle w:val="BodyText"/>
      </w:pPr>
      <w:r>
        <w:t xml:space="preserve">Registration No: C01234567 | TIN: 700123456-7</w:t>
      </w:r>
    </w:p>
    <w:bookmarkEnd w:id="20"/>
    <w:bookmarkStart w:id="21" w:name="issued-by-buyer"/>
    <w:p>
      <w:pPr>
        <w:pStyle w:val="Heading3"/>
      </w:pPr>
      <w:r>
        <w:t xml:space="preserve">Issued By (Buyer)</w:t>
      </w:r>
    </w:p>
    <w:p>
      <w:pPr>
        <w:pStyle w:val="FirstParagraph"/>
      </w:pPr>
      <w:r>
        <w:rPr>
          <w:bCs/>
          <w:b/>
        </w:rPr>
        <w:t xml:space="preserve">GreenSolutions Lanka (Pvt) Ltd.</w:t>
      </w:r>
    </w:p>
    <w:p>
      <w:pPr>
        <w:pStyle w:val="BodyText"/>
      </w:pPr>
      <w:r>
        <w:t xml:space="preserve">No. 42, Galle Road</w:t>
      </w:r>
    </w:p>
    <w:p>
      <w:pPr>
        <w:pStyle w:val="BodyText"/>
      </w:pPr>
      <w:r>
        <w:t xml:space="preserve">Colombo 03, Sri Lanka Colombo</w:t>
      </w:r>
    </w:p>
    <w:p>
      <w:pPr>
        <w:pStyle w:val="BodyText"/>
      </w:pPr>
      <w:r>
        <w:t xml:space="preserve">Attn: Mr. Rajith Perera, Procurement Manager</w:t>
      </w:r>
    </w:p>
    <w:p>
      <w:pPr>
        <w:pStyle w:val="BodyText"/>
      </w:pPr>
      <w:r>
        <w:t xml:space="preserve">Email: r.perera@greensolutionslanka.lk</w:t>
      </w:r>
    </w:p>
    <w:bookmarkEnd w:id="21"/>
    <w:bookmarkStart w:id="22" w:name="issued-to-suppliercontractor"/>
    <w:p>
      <w:pPr>
        <w:pStyle w:val="Heading3"/>
      </w:pPr>
      <w:r>
        <w:t xml:space="preserve">Issued To (Supplier/Contractor)</w:t>
      </w:r>
    </w:p>
    <w:p>
      <w:pPr>
        <w:pStyle w:val="FirstParagraph"/>
      </w:pPr>
      <w:r>
        <w:rPr>
          <w:bCs/>
          <w:b/>
        </w:rPr>
        <w:t xml:space="preserve">EnviroTech Consulting Engineers (Pvt) Ltd.</w:t>
      </w:r>
    </w:p>
    <w:p>
      <w:pPr>
        <w:pStyle w:val="BodyText"/>
      </w:pPr>
      <w:r>
        <w:t xml:space="preserve">No. 18, Temple Road, Cinnamon Gardens</w:t>
      </w:r>
    </w:p>
    <w:p>
      <w:pPr>
        <w:pStyle w:val="BodyText"/>
      </w:pPr>
      <w:r>
        <w:t xml:space="preserve">Colombo 03, Sri Lanka Colombo</w:t>
      </w:r>
    </w:p>
    <w:p>
      <w:pPr>
        <w:pStyle w:val="BodyText"/>
      </w:pPr>
      <w:r>
        <w:t xml:space="preserve">Attn: Dr. Nimali Fernando, Principal Environmental Engineer</w:t>
      </w:r>
    </w:p>
    <w:p>
      <w:pPr>
        <w:pStyle w:val="BodyText"/>
      </w:pPr>
      <w:r>
        <w:t xml:space="preserve">Email: n.ferando@envirotech.lk</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PO/2025/ENV/00472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Reference:</w:t>
            </w:r>
          </w:p>
        </w:tc>
        <w:tc>
          <w:tcPr/>
          <w:p>
            <w:pPr>
              <w:pStyle w:val="Compact"/>
              <w:jc w:val="left"/>
            </w:pPr>
            <w:r>
              <w:t xml:space="preserve">PRJ/SLC/2025/0091</w:t>
            </w:r>
          </w:p>
        </w:tc>
        <w:tc>
          <w:tcPr/>
          <w:p>
            <w:pPr>
              <w:pStyle w:val="Compact"/>
              <w:jc w:val="left"/>
            </w:pPr>
            <w:r>
              <w:t xml:space="preserve">Valid Until:</w:t>
            </w:r>
          </w:p>
        </w:tc>
        <w:tc>
          <w:tcPr/>
          <w:p>
            <w:pPr>
              <w:pStyle w:val="Compact"/>
              <w:jc w:val="left"/>
            </w:pPr>
            <w:r>
              <w:t xml:space="preserve">15 July 2025</w:t>
            </w:r>
          </w:p>
        </w:tc>
      </w:tr>
      <w:tr>
        <w:tc>
          <w:tcPr/>
          <w:p>
            <w:pPr>
              <w:pStyle w:val="Compact"/>
              <w:jc w:val="left"/>
            </w:pPr>
            <w:r>
              <w:t xml:space="preserve">Payment Terms:</w:t>
            </w:r>
          </w:p>
        </w:tc>
        <w:tc>
          <w:tcPr/>
          <w:p>
            <w:pPr>
              <w:pStyle w:val="Compact"/>
              <w:jc w:val="left"/>
            </w:pPr>
            <w:r>
              <w:t xml:space="preserve">Net 30 Days from Invoice</w:t>
            </w:r>
          </w:p>
        </w:tc>
        <w:tc>
          <w:tcPr/>
          <w:p>
            <w:pPr>
              <w:pStyle w:val="Compact"/>
              <w:jc w:val="left"/>
            </w:pPr>
            <w:r>
              <w:t xml:space="preserve">Currency:</w:t>
            </w:r>
          </w:p>
        </w:tc>
        <w:tc>
          <w:tcPr/>
          <w:p>
            <w:pPr>
              <w:pStyle w:val="Compact"/>
              <w:jc w:val="left"/>
            </w:pPr>
            <w:r>
              <w:t xml:space="preserve">Sri Lankan Rupees (LKR)</w:t>
            </w:r>
          </w:p>
        </w:tc>
      </w:tr>
      <w:tr>
        <w:tc>
          <w:tcPr/>
          <w:p>
            <w:pPr>
              <w:pStyle w:val="Compact"/>
              <w:jc w:val="left"/>
            </w:pPr>
            <w:r>
              <w:t xml:space="preserve">Place of Performance:</w:t>
            </w:r>
          </w:p>
        </w:tc>
        <w:tc>
          <w:tcPr>
            <w:gridSpan w:val="3"/>
          </w:tcPr>
          <w:p>
            <w:pPr>
              <w:pStyle w:val="Compact"/>
              <w:jc w:val="left"/>
            </w:pPr>
            <w:r>
              <w:t xml:space="preserve">Sri Lanka Colombo and surrounding districts</w:t>
            </w:r>
          </w:p>
        </w:tc>
      </w:tr>
    </w:tbl>
    <w:bookmarkStart w:id="23" w:name="X031b32c23fe5afa4cc5b4635f2947c4ac401d60"/>
    <w:p>
      <w:pPr>
        <w:pStyle w:val="Heading2"/>
      </w:pPr>
      <w:r>
        <w:t xml:space="preserve">1. Description of Services – Environmental Engineer Engagement</w:t>
      </w:r>
    </w:p>
    <w:p>
      <w:pPr>
        <w:pStyle w:val="FirstParagraph"/>
      </w:pPr>
      <w:r>
        <w:t xml:space="preserve">This</w:t>
      </w:r>
      <w:r>
        <w:t xml:space="preserve"> </w:t>
      </w:r>
      <w:r>
        <w:t xml:space="preserve">Purchase Order</w:t>
      </w:r>
      <w:r>
        <w:t xml:space="preserve"> </w:t>
      </w:r>
      <w:r>
        <w:t xml:space="preserve">is issued by GreenSolutions Lanka (Pvt) Ltd. to formally engage the services of a qualified</w:t>
      </w:r>
      <w:r>
        <w:t xml:space="preserve"> </w:t>
      </w:r>
      <w:r>
        <w:t xml:space="preserve">Environmental Engineer</w:t>
      </w:r>
      <w:r>
        <w:t xml:space="preserve"> </w:t>
      </w:r>
      <w:r>
        <w:t xml:space="preserve">for the execution of environmental impact assessment, monitoring, and compliance activities related to the proposed industrial development project located in the Sri Lanka Colombo metropolitan area. The</w:t>
      </w:r>
      <w:r>
        <w:t xml:space="preserve"> </w:t>
      </w:r>
      <w:r>
        <w:t xml:space="preserve">Environmental Engineer</w:t>
      </w:r>
      <w:r>
        <w:t xml:space="preserve"> </w:t>
      </w:r>
      <w:r>
        <w:t xml:space="preserve">shall be responsible for ensuring full compliance with the National Environmental Act No. 47 of 1981, the regulations issued by the Central Environmental Authority (CEA) of Sri Lanka, and all applicable municipal by-laws governing environmental protection within the Colombo District.</w:t>
      </w:r>
    </w:p>
    <w:bookmarkEnd w:id="23"/>
    <w:bookmarkStart w:id="24" w:name="scope-of-work"/>
    <w:p>
      <w:pPr>
        <w:pStyle w:val="Heading2"/>
      </w:pPr>
      <w:r>
        <w:t xml:space="preserve">2. Scope of Work</w:t>
      </w:r>
    </w:p>
    <w:p>
      <w:pPr>
        <w:pStyle w:val="FirstParagraph"/>
      </w:pPr>
      <w:r>
        <w:t xml:space="preserve">The</w:t>
      </w:r>
      <w:r>
        <w:t xml:space="preserve"> </w:t>
      </w:r>
      <w:r>
        <w:t xml:space="preserve">Environmental Engineer</w:t>
      </w:r>
      <w:r>
        <w:t xml:space="preserve"> </w:t>
      </w:r>
      <w:r>
        <w:t xml:space="preserve">engaged under this</w:t>
      </w:r>
      <w:r>
        <w:t xml:space="preserve"> </w:t>
      </w:r>
      <w:r>
        <w:t xml:space="preserve">Purchase Order</w:t>
      </w:r>
      <w:r>
        <w:t xml:space="preserve"> </w:t>
      </w:r>
      <w:r>
        <w:t xml:space="preserve">shall perform the following duties and deliverables within the Sri Lanka Colombo project site and its immediate environs: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Preparation and submission of Environmental Impact Assessment (EIA) report for the CEA, including baseline environmental surveys (air, water, soil, noise, and biodiversity) across the Sri Lanka Colombo project zone</w:t>
            </w:r>
          </w:p>
        </w:tc>
        <w:tc>
          <w:tcPr/>
          <w:p>
            <w:pPr>
              <w:pStyle w:val="Compact"/>
              <w:jc w:val="left"/>
            </w:pPr>
            <w:r>
              <w:t xml:space="preserve">60 days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Design and implementation of an Environmental Management Plan (EMP) with quarterly monitoring protocols for the duration of construction and operational phases</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3</w:t>
            </w:r>
          </w:p>
        </w:tc>
        <w:tc>
          <w:tcPr/>
          <w:p>
            <w:pPr>
              <w:pStyle w:val="Compact"/>
              <w:jc w:val="left"/>
            </w:pPr>
            <w:r>
              <w:t xml:space="preserve">Wastewater treatment system design, compliance testing, and discharge permit application support in coordination with the Colombo Municipal Council and the Department of Environmental Protection</w:t>
            </w:r>
          </w:p>
        </w:tc>
        <w:tc>
          <w:tcPr/>
          <w:p>
            <w:pPr>
              <w:pStyle w:val="Compact"/>
              <w:jc w:val="left"/>
            </w:pPr>
            <w:r>
              <w:t xml:space="preserve">45 days</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Air quality and noise pollution monitoring at six designated stations within Sri Lanka Colombo, with monthly reporting to the project stakeholder committee</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Preparation of the Environmental Clearance Certificate (ECC) application dossier and representation at CEA review hearings held in Colombo</w:t>
            </w:r>
          </w:p>
        </w:tc>
        <w:tc>
          <w:tcPr/>
          <w:p>
            <w:pPr>
              <w:pStyle w:val="Compact"/>
              <w:jc w:val="left"/>
            </w:pPr>
            <w:r>
              <w:t xml:space="preserve">30 days</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6</w:t>
            </w:r>
          </w:p>
        </w:tc>
        <w:tc>
          <w:tcPr/>
          <w:p>
            <w:pPr>
              <w:pStyle w:val="Compact"/>
              <w:jc w:val="left"/>
            </w:pPr>
            <w:r>
              <w:t xml:space="preserve">Community engagement and public consultation sessions (minimum four sessions) with residents and local authorities in the Sri Lanka Colombo area to address environmental concerns</w:t>
            </w:r>
          </w:p>
        </w:tc>
        <w:tc>
          <w:tcPr/>
          <w:p>
            <w:pPr>
              <w:pStyle w:val="Compact"/>
              <w:jc w:val="left"/>
            </w:pPr>
            <w:r>
              <w:t xml:space="preserve">60 days</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7</w:t>
            </w:r>
          </w:p>
        </w:tc>
        <w:tc>
          <w:tcPr/>
          <w:p>
            <w:pPr>
              <w:pStyle w:val="Compact"/>
              <w:jc w:val="left"/>
            </w:pPr>
            <w:r>
              <w:t xml:space="preserve">Final Environmental Audit Report and post-construction compliance certification submitted to the CEA and the Sri Lanka Colombo District Development Authority</w:t>
            </w:r>
          </w:p>
        </w:tc>
        <w:tc>
          <w:tcPr/>
          <w:p>
            <w:pPr>
              <w:pStyle w:val="Compact"/>
              <w:jc w:val="left"/>
            </w:pPr>
            <w:r>
              <w:t xml:space="preserve">30 days</w:t>
            </w:r>
          </w:p>
        </w:tc>
        <w:tc>
          <w:tcPr/>
          <w:p>
            <w:pPr>
              <w:pStyle w:val="Compact"/>
              <w:jc w:val="left"/>
            </w:pPr>
            <w:r>
              <w:t xml:space="preserve">600,000</w:t>
            </w:r>
          </w:p>
        </w:tc>
        <w:tc>
          <w:tcPr/>
          <w:p>
            <w:pPr>
              <w:pStyle w:val="Compact"/>
              <w:jc w:val="left"/>
            </w:pPr>
            <w:r>
              <w:t xml:space="preserve">600,000</w:t>
            </w:r>
          </w:p>
        </w:tc>
      </w:tr>
      <w:tr>
        <w:tc>
          <w:tcPr>
            <w:gridSpan w:val="4"/>
          </w:tcPr>
          <w:p>
            <w:pPr>
              <w:pStyle w:val="Compact"/>
              <w:jc w:val="right"/>
            </w:pPr>
            <w:r>
              <w:t xml:space="preserve">TOTAL CONTRACT VALUE:</w:t>
            </w:r>
          </w:p>
        </w:tc>
        <w:tc>
          <w:tcPr/>
          <w:p>
            <w:pPr>
              <w:pStyle w:val="Compact"/>
              <w:jc w:val="left"/>
            </w:pPr>
            <w:r>
              <w:t xml:space="preserve">LKR 5,530,000</w:t>
            </w:r>
          </w:p>
        </w:tc>
      </w:tr>
    </w:tbl>
    <w:bookmarkEnd w:id="24"/>
    <w:bookmarkStart w:id="25" w:name="Xb0a22b90ed372c1f2f9433893eab59bfebbffc1"/>
    <w:p>
      <w:pPr>
        <w:pStyle w:val="Heading2"/>
      </w:pPr>
      <w:r>
        <w:t xml:space="preserve">3. Qualifications of the Environmental Engineer</w:t>
      </w:r>
    </w:p>
    <w:p>
      <w:pPr>
        <w:pStyle w:val="FirstParagraph"/>
      </w:pPr>
      <w:r>
        <w:t xml:space="preserve">The</w:t>
      </w:r>
      <w:r>
        <w:t xml:space="preserve"> </w:t>
      </w:r>
      <w:r>
        <w:t xml:space="preserve">Environmental Engineer</w:t>
      </w:r>
      <w:r>
        <w:t xml:space="preserve"> </w:t>
      </w:r>
      <w:r>
        <w:t xml:space="preserve">appointed under this</w:t>
      </w:r>
      <w:r>
        <w:t xml:space="preserve"> </w:t>
      </w:r>
      <w:r>
        <w:t xml:space="preserve">Purchase Order</w:t>
      </w:r>
      <w:r>
        <w:t xml:space="preserve"> </w:t>
      </w:r>
      <w:r>
        <w:t xml:space="preserve">must hold a minimum of a Bachelor's degree in Environmental Engineering or a closely related discipline from a recognized university in Sri Lanka or an internationally accredited institution. The</w:t>
      </w:r>
      <w:r>
        <w:t xml:space="preserve"> </w:t>
      </w:r>
      <w:r>
        <w:t xml:space="preserve">Environmental Engineer</w:t>
      </w:r>
      <w:r>
        <w:t xml:space="preserve"> </w:t>
      </w:r>
      <w:r>
        <w:t xml:space="preserve">shall be a registered member of the Institution of Engineers, Sri Lanka (IESL) and must possess a minimum of ten (10) years of professional experience in environmental consulting, with at least five (5) years of demonstrated experience on projects located within Sri Lanka Colombo or the Western Province. The</w:t>
      </w:r>
      <w:r>
        <w:t xml:space="preserve"> </w:t>
      </w:r>
      <w:r>
        <w:t xml:space="preserve">Environmental Engineer</w:t>
      </w:r>
      <w:r>
        <w:t xml:space="preserve"> </w:t>
      </w:r>
      <w:r>
        <w:t xml:space="preserve">must also hold a valid Environmental Consultant license issued by the CEA of Sri Lanka.</w:t>
      </w:r>
    </w:p>
    <w:bookmarkEnd w:id="25"/>
    <w:bookmarkStart w:id="26" w:name="payment-schedule"/>
    <w:p>
      <w:pPr>
        <w:pStyle w:val="Heading2"/>
      </w:pPr>
      <w:r>
        <w:t xml:space="preserve">4. Payment Schedule</w:t>
      </w:r>
    </w:p>
    <w:p>
      <w:pPr>
        <w:pStyle w:val="FirstParagraph"/>
      </w:pPr>
      <w:r>
        <w:t xml:space="preserve">Payment for services rendered under this</w:t>
      </w:r>
      <w:r>
        <w:t xml:space="preserve"> </w:t>
      </w:r>
      <w:r>
        <w:t xml:space="preserve">Purchase Order</w:t>
      </w:r>
      <w:r>
        <w:t xml:space="preserve"> </w:t>
      </w:r>
      <w:r>
        <w:t xml:space="preserve">shall be made in the following installments, all denominated in Sri Lankan Rupees (LKR):</w:t>
      </w:r>
    </w:p>
    <w:p>
      <w:pPr>
        <w:pStyle w:val="BodyText"/>
      </w:pPr>
      <w:r>
        <w:t xml:space="preserve">(a) 25% advance payment upon acceptance of this</w:t>
      </w:r>
      <w:r>
        <w:t xml:space="preserve"> </w:t>
      </w:r>
      <w:r>
        <w:t xml:space="preserve">Purchase Order</w:t>
      </w:r>
      <w:r>
        <w:t xml:space="preserve"> </w:t>
      </w:r>
      <w:r>
        <w:t xml:space="preserve">and submission of a performance bond equivalent to 10% of the total contract value;</w:t>
      </w:r>
    </w:p>
    <w:p>
      <w:pPr>
        <w:pStyle w:val="BodyText"/>
      </w:pPr>
      <w:r>
        <w:t xml:space="preserve">(b) 35% upon successful submission and CEA approval of the EIA report and EMP;</w:t>
      </w:r>
    </w:p>
    <w:p>
      <w:pPr>
        <w:pStyle w:val="BodyText"/>
      </w:pPr>
      <w:r>
        <w:t xml:space="preserve">(c) 25% upon completion of all monitoring activities and community consultation sessions in Sri Lanka Colombo;</w:t>
      </w:r>
    </w:p>
    <w:p>
      <w:pPr>
        <w:pStyle w:val="BodyText"/>
      </w:pPr>
      <w:r>
        <w:t xml:space="preserve">(d) 15% upon final acceptance of the Environmental Audit Report and issuance of the compliance certificate.</w:t>
      </w:r>
    </w:p>
    <w:p>
      <w:pPr>
        <w:pStyle w:val="BodyText"/>
      </w:pPr>
      <w:r>
        <w:t xml:space="preserve">All payments shall be processed via bank transfer to the account designated by the contractor. Invoices must reference this</w:t>
      </w:r>
      <w:r>
        <w:t xml:space="preserve"> </w:t>
      </w:r>
      <w:r>
        <w:t xml:space="preserve">Purchase Order</w:t>
      </w:r>
      <w:r>
        <w:t xml:space="preserve"> </w:t>
      </w:r>
      <w:r>
        <w:t xml:space="preserve">number (PO/2025/ENV/00472) and shall be payable within thirty (30) calendar days of receipt of a valid invoice.</w:t>
      </w:r>
    </w:p>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GreenSolutions Lanka (Pvt) Ltd. and EnviroTech Consulting Engineers (Pvt) Ltd. upon written acceptance by both parties. All terms are governed by the laws of the Democratic Socialist Republic of Sri Lanka.</w:t>
      </w:r>
    </w:p>
    <w:p>
      <w:pPr>
        <w:numPr>
          <w:ilvl w:val="0"/>
          <w:numId w:val="1001"/>
        </w:numPr>
        <w:pStyle w:val="Compact"/>
      </w:pPr>
      <w:r>
        <w:t xml:space="preserve">The</w:t>
      </w:r>
      <w:r>
        <w:t xml:space="preserve"> </w:t>
      </w:r>
      <w:r>
        <w:t xml:space="preserve">Environmental Engineer</w:t>
      </w:r>
      <w:r>
        <w:t xml:space="preserve"> </w:t>
      </w:r>
      <w:r>
        <w:t xml:space="preserve">shall maintain comprehensive professional indemnity insurance with a minimum coverage of LKR 20,000,000 for the entire duration of the engagement in Sri Lanka Colombo.</w:t>
      </w:r>
    </w:p>
    <w:p>
      <w:pPr>
        <w:numPr>
          <w:ilvl w:val="0"/>
          <w:numId w:val="1001"/>
        </w:numPr>
        <w:pStyle w:val="Compact"/>
      </w:pPr>
      <w:r>
        <w:t xml:space="preserve">All work performed under this</w:t>
      </w:r>
      <w:r>
        <w:t xml:space="preserve"> </w:t>
      </w:r>
      <w:r>
        <w:t xml:space="preserve">Purchase Order</w:t>
      </w:r>
      <w:r>
        <w:t xml:space="preserve"> </w:t>
      </w:r>
      <w:r>
        <w:t xml:space="preserve">shall comply with the standards set forth by the CEA, the Sri Lanka Standards Institution (SLSI), and applicable international environmental guidelines (ISO 14001, ISO 14006).</w:t>
      </w:r>
    </w:p>
    <w:p>
      <w:pPr>
        <w:numPr>
          <w:ilvl w:val="0"/>
          <w:numId w:val="1001"/>
        </w:numPr>
        <w:pStyle w:val="Compact"/>
      </w:pPr>
      <w:r>
        <w:t xml:space="preserve">The contractor shall not subcontract any portion of the</w:t>
      </w:r>
      <w:r>
        <w:t xml:space="preserve"> </w:t>
      </w:r>
      <w:r>
        <w:t xml:space="preserve">Environmental Engineer</w:t>
      </w:r>
      <w:r>
        <w:t xml:space="preserve"> </w:t>
      </w:r>
      <w:r>
        <w:t xml:space="preserve">services without prior written consent from the Buyer. Any approved subcontracting shall not relieve the contractor of its obligations under this</w:t>
      </w:r>
      <w:r>
        <w:t xml:space="preserve"> </w:t>
      </w:r>
      <w:r>
        <w:t xml:space="preserve">Purchase Order</w:t>
      </w:r>
      <w:r>
        <w:t xml:space="preserve">.</w:t>
      </w:r>
    </w:p>
    <w:p>
      <w:pPr>
        <w:numPr>
          <w:ilvl w:val="0"/>
          <w:numId w:val="1001"/>
        </w:numPr>
        <w:pStyle w:val="Compact"/>
      </w:pPr>
      <w:r>
        <w:t xml:space="preserve">Confidentiality: All data, reports, and findings generated during the engagement in Sri Lanka Colombo shall remain the exclusive property of the Buyer. The</w:t>
      </w:r>
      <w:r>
        <w:t xml:space="preserve"> </w:t>
      </w:r>
      <w:r>
        <w:t xml:space="preserve">Environmental Engineer</w:t>
      </w:r>
      <w:r>
        <w:t xml:space="preserve"> </w:t>
      </w:r>
      <w:r>
        <w:t xml:space="preserve">shall not disclose project-specific information to any third party without written authorization.</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thirty (30) days' written notice. In the event of termination for convenience, the Buyer shall compensate the contractor for all work completed and verified up to the date of termination.</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first be attempted to be resolved through amicable negotiation. Failing resolution within thirty (30) days, the matter shall be referred to arbitration in Colombo, Sri Lanka, in accordance with the Arbitration Act of Sri Lanka.</w:t>
      </w:r>
    </w:p>
    <w:p>
      <w:pPr>
        <w:numPr>
          <w:ilvl w:val="0"/>
          <w:numId w:val="1001"/>
        </w:numPr>
        <w:pStyle w:val="Compact"/>
      </w:pPr>
      <w:r>
        <w:t xml:space="preserve">The</w:t>
      </w:r>
      <w:r>
        <w:t xml:space="preserve"> </w:t>
      </w:r>
      <w:r>
        <w:t xml:space="preserve">Environmental Engineer</w:t>
      </w:r>
      <w:r>
        <w:t xml:space="preserve"> </w:t>
      </w:r>
      <w:r>
        <w:t xml:space="preserve">shall submit a progress report to the Buyer on the 1st and 15th of every month detailing activities undertaken, findings, and any environmental risks identified in the Sri Lanka Colombo project area.</w:t>
      </w:r>
    </w:p>
    <w:p>
      <w:pPr>
        <w:numPr>
          <w:ilvl w:val="0"/>
          <w:numId w:val="1001"/>
        </w:numPr>
        <w:pStyle w:val="Compact"/>
      </w:pPr>
      <w:r>
        <w:t xml:space="preserve">Force Majeure: Neither party shall be liable for delays caused by natural disasters, government-imposed restrictions, or other events beyond reasonable control, provided that written notice is given within seven (7) days of the occurrence.</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Environmental Engineer</w:t>
      </w:r>
      <w:r>
        <w:t xml:space="preserve"> </w:t>
      </w:r>
      <w:r>
        <w:t xml:space="preserve">services in Sri Lanka Colombo.</w:t>
      </w:r>
    </w:p>
    <w:p>
      <w:pPr>
        <w:pStyle w:val="BodyText"/>
      </w:pPr>
      <w:r>
        <w:rPr>
          <w:bCs/>
          <w:b/>
        </w:rPr>
        <w:t xml:space="preserve">For and on behalf of GreenSolutions Lanka (Pvt) Ltd. (Buyer)</w:t>
      </w:r>
    </w:p>
    <w:p>
      <w:pPr>
        <w:pStyle w:val="BodyText"/>
      </w:pPr>
      <w:r>
        <w:t xml:space="preserve">Name: Mr. Rajith Perera</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EnviroTech Consulting Engineers (Pvt) Ltd. (Supplier)</w:t>
      </w:r>
    </w:p>
    <w:p>
      <w:pPr>
        <w:pStyle w:val="BodyText"/>
      </w:pPr>
      <w:r>
        <w:t xml:space="preserve">Name: Dr. Nimali Fernando</w:t>
      </w:r>
      <w:r>
        <w:br/>
      </w:r>
      <w:r>
        <w:t xml:space="preserve">Title: Principal Environmental Engineer</w:t>
      </w:r>
      <w:r>
        <w:br/>
      </w:r>
      <w:r>
        <w:t xml:space="preserve">Signature: _________________________</w:t>
      </w:r>
      <w:r>
        <w:br/>
      </w:r>
      <w:r>
        <w:t xml:space="preserve">Date: _________________________</w:t>
      </w:r>
    </w:p>
    <w:p>
      <w:pPr>
        <w:pStyle w:val="BodyText"/>
      </w:pPr>
      <w:r>
        <w:t xml:space="preserve">This Purchase Order (PO/2025/ENV/00472) is issued by GreenSolutions Lanka (Pvt) Ltd., Sri Lanka Colombo. This document is valid for acceptance until 15 July 2025. Unauthorized reproduction or distribution is prohibited. All environmental engineering services described herein are to be performed in strict accordance with Sri Lankan environmental legislation and CEA regulations applicable to the Sri Lanka Colombo district.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Sri Lanka Colombo</dc:title>
  <dc:creator/>
  <dc:language>en</dc:language>
  <cp:keywords/>
  <dcterms:created xsi:type="dcterms:W3CDTF">2026-10-10T01:54:59Z</dcterms:created>
  <dcterms:modified xsi:type="dcterms:W3CDTF">2026-10-10T01:54:59Z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