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 Pacific Studios Inc.</w:t>
      </w:r>
    </w:p>
    <w:p>
      <w:pPr>
        <w:pStyle w:val="BodyText"/>
      </w:pPr>
      <w:r>
        <w:t xml:space="preserve">1247 West Georgia Street, Suite 800, Canada Vancouver, British Columbia V6E 1Y2</w:t>
      </w:r>
    </w:p>
    <w:p>
      <w:pPr>
        <w:pStyle w:val="BodyText"/>
      </w:pPr>
      <w:r>
        <w:t xml:space="preserve">Phone: (604) 555-0187 | Email: procurement@northpacificstudios.ca</w:t>
      </w:r>
    </w:p>
    <w:p>
      <w:pPr>
        <w:pStyle w:val="BodyText"/>
      </w:pPr>
      <w:r>
        <w:t xml:space="preserve">Business Number: 884219376 BC</w:t>
      </w:r>
    </w:p>
    <w:p>
      <w:pPr>
        <w:pStyle w:val="BodyText"/>
      </w:pPr>
      <w:r>
        <w:t xml:space="preserve">PO No. NPV-2025-0472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Start Date:</w:t>
            </w:r>
          </w:p>
        </w:tc>
        <w:tc>
          <w:tcPr/>
          <w:p>
            <w:pPr>
              <w:pStyle w:val="Compact"/>
              <w:jc w:val="left"/>
            </w:pPr>
            <w:r>
              <w:t xml:space="preserve">August 4, 2025</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Canadian Dollars (CAD)</w:t>
            </w:r>
          </w:p>
        </w:tc>
      </w:tr>
      <w:tr>
        <w:tc>
          <w:tcPr/>
          <w:p>
            <w:pPr>
              <w:pStyle w:val="Compact"/>
              <w:jc w:val="left"/>
            </w:pPr>
            <w:r>
              <w:rPr>
                <w:bCs/>
                <w:b/>
              </w:rPr>
              <w:t xml:space="preserve">Project Title:</w:t>
            </w:r>
          </w:p>
        </w:tc>
        <w:tc>
          <w:tcPr/>
          <w:p>
            <w:pPr>
              <w:pStyle w:val="Compact"/>
              <w:jc w:val="left"/>
            </w:pPr>
            <w:r>
              <w:t xml:space="preserve">"Tidal Horizon" – Feature Film Production</w:t>
            </w:r>
          </w:p>
        </w:tc>
        <w:tc>
          <w:tcPr/>
          <w:p>
            <w:pPr>
              <w:pStyle w:val="Compact"/>
              <w:jc w:val="left"/>
            </w:pPr>
            <w:r>
              <w:rPr>
                <w:bCs/>
                <w:b/>
              </w:rPr>
              <w:t xml:space="preserve">Production Location:</w:t>
            </w:r>
          </w:p>
        </w:tc>
        <w:tc>
          <w:tcPr/>
          <w:p>
            <w:pPr>
              <w:pStyle w:val="Compact"/>
              <w:jc w:val="left"/>
            </w:pPr>
            <w:r>
              <w:t xml:space="preserve">Canada Vancouver, BC</w:t>
            </w:r>
          </w:p>
        </w:tc>
      </w:tr>
      <w:tr>
        <w:tc>
          <w:tcPr/>
          <w:p>
            <w:pPr>
              <w:pStyle w:val="Compact"/>
              <w:jc w:val="left"/>
            </w:pPr>
            <w:r>
              <w:rPr>
                <w:bCs/>
                <w:b/>
              </w:rPr>
              <w:t xml:space="preserve">Authorized By:</w:t>
            </w:r>
          </w:p>
        </w:tc>
        <w:tc>
          <w:tcPr/>
          <w:p>
            <w:pPr>
              <w:pStyle w:val="Compact"/>
              <w:jc w:val="left"/>
            </w:pPr>
            <w:r>
              <w:t xml:space="preserve">Margaret Chen, Head of Production</w:t>
            </w:r>
          </w:p>
        </w:tc>
        <w:tc>
          <w:tcPr/>
          <w:p>
            <w:pPr>
              <w:pStyle w:val="Compact"/>
              <w:jc w:val="left"/>
            </w:pPr>
            <w:r>
              <w:rPr>
                <w:bCs/>
                <w:b/>
              </w:rPr>
              <w:t xml:space="preserve">Department:</w:t>
            </w:r>
          </w:p>
        </w:tc>
        <w:tc>
          <w:tcPr/>
          <w:p>
            <w:pPr>
              <w:pStyle w:val="Compact"/>
              <w:jc w:val="left"/>
            </w:pPr>
            <w:r>
              <w:t xml:space="preserve">Feature Film Division</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David R. Ashworth, Film Director</w:t>
            </w:r>
          </w:p>
        </w:tc>
      </w:tr>
      <w:tr>
        <w:tc>
          <w:tcPr/>
          <w:p>
            <w:pPr>
              <w:pStyle w:val="Compact"/>
              <w:jc w:val="left"/>
            </w:pPr>
            <w:r>
              <w:rPr>
                <w:bCs/>
                <w:b/>
              </w:rPr>
              <w:t xml:space="preserve">Business Name:</w:t>
            </w:r>
          </w:p>
        </w:tc>
        <w:tc>
          <w:tcPr/>
          <w:p>
            <w:pPr>
              <w:pStyle w:val="Compact"/>
              <w:jc w:val="left"/>
            </w:pPr>
            <w:r>
              <w:t xml:space="preserve">Ashworth Visual Storytelling Ltd.</w:t>
            </w:r>
          </w:p>
        </w:tc>
      </w:tr>
      <w:tr>
        <w:tc>
          <w:tcPr/>
          <w:p>
            <w:pPr>
              <w:pStyle w:val="Compact"/>
              <w:jc w:val="left"/>
            </w:pPr>
            <w:r>
              <w:rPr>
                <w:bCs/>
                <w:b/>
              </w:rPr>
              <w:t xml:space="preserve">Address:</w:t>
            </w:r>
          </w:p>
        </w:tc>
        <w:tc>
          <w:tcPr/>
          <w:p>
            <w:pPr>
              <w:pStyle w:val="Compact"/>
              <w:jc w:val="left"/>
            </w:pPr>
            <w:r>
              <w:t xml:space="preserve">3320 Oak Street, Canada Vancouver, British Columbia V6H 3B1</w:t>
            </w:r>
          </w:p>
        </w:tc>
      </w:tr>
      <w:tr>
        <w:tc>
          <w:tcPr/>
          <w:p>
            <w:pPr>
              <w:pStyle w:val="Compact"/>
              <w:jc w:val="left"/>
            </w:pPr>
            <w:r>
              <w:rPr>
                <w:bCs/>
                <w:b/>
              </w:rPr>
              <w:t xml:space="preserve">Phone:</w:t>
            </w:r>
          </w:p>
        </w:tc>
        <w:tc>
          <w:tcPr/>
          <w:p>
            <w:pPr>
              <w:pStyle w:val="Compact"/>
              <w:jc w:val="left"/>
            </w:pPr>
            <w:r>
              <w:t xml:space="preserve">(604) 555-0342</w:t>
            </w:r>
          </w:p>
        </w:tc>
      </w:tr>
      <w:tr>
        <w:tc>
          <w:tcPr/>
          <w:p>
            <w:pPr>
              <w:pStyle w:val="Compact"/>
              <w:jc w:val="left"/>
            </w:pPr>
            <w:r>
              <w:rPr>
                <w:bCs/>
                <w:b/>
              </w:rPr>
              <w:t xml:space="preserve">Email:</w:t>
            </w:r>
          </w:p>
        </w:tc>
        <w:tc>
          <w:tcPr/>
          <w:p>
            <w:pPr>
              <w:pStyle w:val="Compact"/>
              <w:jc w:val="left"/>
            </w:pPr>
            <w:r>
              <w:t xml:space="preserve">contact@ashworthvisual.ca</w:t>
            </w:r>
          </w:p>
        </w:tc>
      </w:tr>
      <w:tr>
        <w:tc>
          <w:tcPr/>
          <w:p>
            <w:pPr>
              <w:pStyle w:val="Compact"/>
              <w:jc w:val="left"/>
            </w:pPr>
            <w:r>
              <w:rPr>
                <w:bCs/>
                <w:b/>
              </w:rPr>
              <w:t xml:space="preserve">Business Number:</w:t>
            </w:r>
          </w:p>
        </w:tc>
        <w:tc>
          <w:tcPr/>
          <w:p>
            <w:pPr>
              <w:pStyle w:val="Compact"/>
              <w:jc w:val="left"/>
            </w:pPr>
            <w:r>
              <w:t xml:space="preserve">912745638 BC</w:t>
            </w:r>
          </w:p>
        </w:tc>
      </w:tr>
      <w:tr>
        <w:tc>
          <w:tcPr/>
          <w:p>
            <w:pPr>
              <w:pStyle w:val="Compact"/>
              <w:jc w:val="left"/>
            </w:pPr>
            <w:r>
              <w:rPr>
                <w:bCs/>
                <w:b/>
              </w:rPr>
              <w:t xml:space="preserve">Relevant Experience:</w:t>
            </w:r>
          </w:p>
        </w:tc>
        <w:tc>
          <w:tcPr/>
          <w:p>
            <w:pPr>
              <w:pStyle w:val="Compact"/>
              <w:jc w:val="left"/>
            </w:pPr>
            <w:r>
              <w:t xml:space="preserve">15+ years directing feature films and television series; 40+ completed productions in Canada Vancouver and internationally; recipient of the Vancouver Film Critics Circle Award for Outstanding Direction (2022).</w:t>
            </w:r>
          </w:p>
        </w:tc>
      </w:tr>
    </w:tbl>
    <w:bookmarkEnd w:id="22"/>
    <w:bookmarkStart w:id="23" w:name="Xed90c01fe87fe2c6eef622673161ce3baf3fa52"/>
    <w:p>
      <w:pPr>
        <w:pStyle w:val="Heading2"/>
      </w:pPr>
      <w:r>
        <w:t xml:space="preserve">3. Line Items – Services Rendered by Film Director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Pre-production consultation and script analysis for "Tidal Horizon" – Film Director creative vision development, shot list planning, and storyboard approval in Canada Vancouver</w:t>
            </w:r>
          </w:p>
        </w:tc>
        <w:tc>
          <w:tcPr/>
          <w:p>
            <w:pPr>
              <w:pStyle w:val="Compact"/>
              <w:jc w:val="left"/>
            </w:pPr>
            <w:r>
              <w:t xml:space="preserve">3 weeks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Principal photography direction – Film Director on-set leadership, actor direction, camera coordination, and daily creative decision-making across all shooting locations in Canada Vancouver and surrounding areas</w:t>
            </w:r>
          </w:p>
        </w:tc>
        <w:tc>
          <w:tcPr/>
          <w:p>
            <w:pPr>
              <w:pStyle w:val="Compact"/>
              <w:jc w:val="left"/>
            </w:pPr>
            <w:r>
              <w:t xml:space="preserve">28 shooting days</w:t>
            </w:r>
          </w:p>
        </w:tc>
        <w:tc>
          <w:tcPr/>
          <w:p>
            <w:pPr>
              <w:pStyle w:val="Compact"/>
              <w:jc w:val="left"/>
            </w:pPr>
            <w:r>
              <w:t xml:space="preserve">$4,200.00/day</w:t>
            </w:r>
          </w:p>
        </w:tc>
        <w:tc>
          <w:tcPr/>
          <w:p>
            <w:pPr>
              <w:pStyle w:val="Compact"/>
              <w:jc w:val="left"/>
            </w:pPr>
            <w:r>
              <w:t xml:space="preserve">$117,600.00</w:t>
            </w:r>
          </w:p>
        </w:tc>
      </w:tr>
      <w:tr>
        <w:tc>
          <w:tcPr/>
          <w:p>
            <w:pPr>
              <w:pStyle w:val="Compact"/>
              <w:jc w:val="left"/>
            </w:pPr>
            <w:r>
              <w:t xml:space="preserve">3</w:t>
            </w:r>
          </w:p>
        </w:tc>
        <w:tc>
          <w:tcPr/>
          <w:p>
            <w:pPr>
              <w:pStyle w:val="Compact"/>
              <w:jc w:val="left"/>
            </w:pPr>
            <w:r>
              <w:t xml:space="preserve">Second unit direction and coverage supervision – Film Director delegation and oversight of secondary camera units capturing establishing shots and B-roll in the Vancouver metropolitan area</w:t>
            </w:r>
          </w:p>
        </w:tc>
        <w:tc>
          <w:tcPr/>
          <w:p>
            <w:pPr>
              <w:pStyle w:val="Compact"/>
              <w:jc w:val="left"/>
            </w:pPr>
            <w:r>
              <w:t xml:space="preserve">10 days</w:t>
            </w:r>
          </w:p>
        </w:tc>
        <w:tc>
          <w:tcPr/>
          <w:p>
            <w:pPr>
              <w:pStyle w:val="Compact"/>
              <w:jc w:val="left"/>
            </w:pPr>
            <w:r>
              <w:t xml:space="preserve">$2,800.00/day</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Post-production direction – Film Director participation in editorial sessions, color grading supervision, sound design review, and final cut approval</w:t>
            </w:r>
          </w:p>
        </w:tc>
        <w:tc>
          <w:tcPr/>
          <w:p>
            <w:pPr>
              <w:pStyle w:val="Compact"/>
              <w:jc w:val="left"/>
            </w:pPr>
            <w:r>
              <w:t xml:space="preserve">6 weeks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5</w:t>
            </w:r>
          </w:p>
        </w:tc>
        <w:tc>
          <w:tcPr/>
          <w:p>
            <w:pPr>
              <w:pStyle w:val="Compact"/>
              <w:jc w:val="left"/>
            </w:pPr>
            <w:r>
              <w:t xml:space="preserve">Marketing and promotional appearances – Film Director participation in press conferences, film festival screenings, and promotional events in Canada Vancouver and select international markets</w:t>
            </w:r>
          </w:p>
        </w:tc>
        <w:tc>
          <w:tcPr/>
          <w:p>
            <w:pPr>
              <w:pStyle w:val="Compact"/>
              <w:jc w:val="left"/>
            </w:pPr>
            <w:r>
              <w:t xml:space="preserve">5 events</w:t>
            </w:r>
          </w:p>
        </w:tc>
        <w:tc>
          <w:tcPr/>
          <w:p>
            <w:pPr>
              <w:pStyle w:val="Compact"/>
              <w:jc w:val="left"/>
            </w:pPr>
            <w:r>
              <w:t xml:space="preserve">$3,500.00/event</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Travel, accommodation, and per diem – Film Director local transportation, lodging, and meal allowances during the production period in Canada Vancouver</w:t>
            </w:r>
          </w:p>
        </w:tc>
        <w:tc>
          <w:tcPr/>
          <w:p>
            <w:pPr>
              <w:pStyle w:val="Compact"/>
              <w:jc w:val="left"/>
            </w:pPr>
            <w:r>
              <w:t xml:space="preserve">120 days</w:t>
            </w:r>
          </w:p>
        </w:tc>
        <w:tc>
          <w:tcPr/>
          <w:p>
            <w:pPr>
              <w:pStyle w:val="Compact"/>
              <w:jc w:val="left"/>
            </w:pPr>
            <w:r>
              <w:t xml:space="preserve">$185.00/day</w:t>
            </w:r>
          </w:p>
        </w:tc>
        <w:tc>
          <w:tcPr/>
          <w:p>
            <w:pPr>
              <w:pStyle w:val="Compact"/>
              <w:jc w:val="left"/>
            </w:pPr>
            <w:r>
              <w:t xml:space="preserve">$22,200.00</w:t>
            </w:r>
          </w:p>
        </w:tc>
      </w:tr>
      <w:tr>
        <w:tc>
          <w:tcPr>
            <w:gridSpan w:val="4"/>
          </w:tcPr>
          <w:p>
            <w:pPr>
              <w:pStyle w:val="Compact"/>
              <w:jc w:val="right"/>
            </w:pPr>
            <w:r>
              <w:t xml:space="preserve">SUBTOTAL</w:t>
            </w:r>
          </w:p>
        </w:tc>
        <w:tc>
          <w:tcPr/>
          <w:p>
            <w:pPr>
              <w:pStyle w:val="Compact"/>
              <w:jc w:val="left"/>
            </w:pPr>
            <w:r>
              <w:t xml:space="preserve">$273,800.00</w:t>
            </w:r>
          </w:p>
        </w:tc>
      </w:tr>
      <w:tr>
        <w:tc>
          <w:tcPr>
            <w:gridSpan w:val="4"/>
          </w:tcPr>
          <w:p>
            <w:pPr>
              <w:pStyle w:val="Compact"/>
              <w:jc w:val="right"/>
            </w:pPr>
            <w:r>
              <w:t xml:space="preserve">HST (5% – British Columbia)</w:t>
            </w:r>
          </w:p>
        </w:tc>
        <w:tc>
          <w:tcPr/>
          <w:p>
            <w:pPr>
              <w:pStyle w:val="Compact"/>
              <w:jc w:val="left"/>
            </w:pPr>
            <w:r>
              <w:t xml:space="preserve">$13,690.00</w:t>
            </w:r>
          </w:p>
        </w:tc>
      </w:tr>
      <w:tr>
        <w:tc>
          <w:tcPr>
            <w:gridSpan w:val="4"/>
          </w:tcPr>
          <w:p>
            <w:pPr>
              <w:pStyle w:val="Compact"/>
              <w:jc w:val="right"/>
            </w:pPr>
            <w:r>
              <w:t xml:space="preserve">TOTAL PURCHASE ORDER AMOUNT</w:t>
            </w:r>
          </w:p>
        </w:tc>
        <w:tc>
          <w:tcPr/>
          <w:p>
            <w:pPr>
              <w:pStyle w:val="Compact"/>
              <w:jc w:val="left"/>
            </w:pPr>
            <w:r>
              <w:t xml:space="preserve">$287,490.00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North Pacific Studios Inc. and Ashworth Visual Storytelling Ltd. for the engagement of the named Film Director for the production of "Tidal Horizon" in Canada Vancouver, British Columbia.</w:t>
      </w:r>
    </w:p>
    <w:p>
      <w:pPr>
        <w:numPr>
          <w:ilvl w:val="0"/>
          <w:numId w:val="1001"/>
        </w:numPr>
        <w:pStyle w:val="Compact"/>
      </w:pPr>
      <w:r>
        <w:t xml:space="preserve">The Film Director shall maintain full creative authority over all artistic and narrative decisions during the production period, subject to the approved budget parameters outlined in this Purchase Order and the separate Production Agreement dated June 1, 2025.</w:t>
      </w:r>
    </w:p>
    <w:p>
      <w:pPr>
        <w:numPr>
          <w:ilvl w:val="0"/>
          <w:numId w:val="1001"/>
        </w:numPr>
        <w:pStyle w:val="Compact"/>
      </w:pPr>
      <w:r>
        <w:t xml:space="preserve">All services shall be performed in Canada Vancouver, British Columbia, and shall comply with all applicable federal and provincial regulations, including but not limited to the Canada Labour Code, British Columbia Employment Standards Act, and the Vancouver Film Office permitting requirements.</w:t>
      </w:r>
    </w:p>
    <w:p>
      <w:pPr>
        <w:numPr>
          <w:ilvl w:val="0"/>
          <w:numId w:val="1001"/>
        </w:numPr>
        <w:pStyle w:val="Compact"/>
      </w:pPr>
      <w:r>
        <w:t xml:space="preserve">The Film Director shall be responsible for obtaining and maintaining all necessary permits, location clearances, and insurance coverage required for filming activities within the City of Vancouver and the Province of British Columbia.</w:t>
      </w:r>
    </w:p>
    <w:p>
      <w:pPr>
        <w:numPr>
          <w:ilvl w:val="0"/>
          <w:numId w:val="1001"/>
        </w:numPr>
        <w:pStyle w:val="Compact"/>
      </w:pPr>
      <w:r>
        <w:t xml:space="preserve">Payment shall be issued in three installments: 30% upon execution of this Purchase Order, 40% upon completion of principal photography, and 30% upon final delivery of the completed film. All payments shall be made in Canadian Dollars via electronic funds transfer to the account designated by the Film Director.</w:t>
      </w:r>
    </w:p>
    <w:p>
      <w:pPr>
        <w:numPr>
          <w:ilvl w:val="0"/>
          <w:numId w:val="1001"/>
        </w:numPr>
        <w:pStyle w:val="Compact"/>
      </w:pPr>
      <w:r>
        <w:t xml:space="preserve">The Film Director warrants that all creative work delivered under this Purchase Order shall be original, free from intellectual property infringement, and shall not violate any existing contractual obligations with third parties.</w:t>
      </w:r>
    </w:p>
    <w:p>
      <w:pPr>
        <w:numPr>
          <w:ilvl w:val="0"/>
          <w:numId w:val="1001"/>
        </w:numPr>
        <w:pStyle w:val="Compact"/>
      </w:pPr>
      <w:r>
        <w:t xml:space="preserve">Either party may terminate this Purchase Order with thirty (30) days written notice. In the event of early termination, the Film Director shall be compensated for all services rendered up to the date of termination, plus a reasonable wind-down fee not to exceed 10% of the remaining contract value.</w:t>
      </w:r>
    </w:p>
    <w:p>
      <w:pPr>
        <w:numPr>
          <w:ilvl w:val="0"/>
          <w:numId w:val="1001"/>
        </w:numPr>
        <w:pStyle w:val="Compact"/>
      </w:pPr>
      <w:r>
        <w:t xml:space="preserve">All disputes arising from this Purchase Order shall be resolved through mediation in Canada Vancouver, British Columbia, in accordance with the rules of the British Columbia Dispute Resolution Centre. If mediation is unsuccessful, the matter shall be referred to arbitration under the Arbitration Act (British Columbia).</w:t>
      </w:r>
    </w:p>
    <w:p>
      <w:pPr>
        <w:numPr>
          <w:ilvl w:val="0"/>
          <w:numId w:val="1001"/>
        </w:numPr>
        <w:pStyle w:val="Compact"/>
      </w:pPr>
      <w:r>
        <w:t xml:space="preserve">The Film Director shall comply with all health and safety protocols established by North Pacific Studios Inc. and the Vancouver Film Office, including mandatory safety briefings, PPE requirements, and incident reporting procedures.</w:t>
      </w:r>
    </w:p>
    <w:p>
      <w:pPr>
        <w:numPr>
          <w:ilvl w:val="0"/>
          <w:numId w:val="1001"/>
        </w:numPr>
        <w:pStyle w:val="Compact"/>
      </w:pPr>
      <w:r>
        <w:t xml:space="preserve">This Purchase Order is governed by the laws of the Province of British Columbia and the federal laws of Canada applicable therein.</w:t>
      </w:r>
    </w:p>
    <w:bookmarkEnd w:id="24"/>
    <w:bookmarkStart w:id="25" w:name="production-schedule-summary"/>
    <w:p>
      <w:pPr>
        <w:pStyle w:val="Heading2"/>
      </w:pPr>
      <w:r>
        <w:t xml:space="preserve">5. Production Schedule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Pre-Production</w:t>
            </w:r>
          </w:p>
        </w:tc>
        <w:tc>
          <w:tcPr/>
          <w:p>
            <w:pPr>
              <w:pStyle w:val="Compact"/>
              <w:jc w:val="left"/>
            </w:pPr>
            <w:r>
              <w:t xml:space="preserve">August 4, 2025</w:t>
            </w:r>
          </w:p>
        </w:tc>
        <w:tc>
          <w:tcPr/>
          <w:p>
            <w:pPr>
              <w:pStyle w:val="Compact"/>
              <w:jc w:val="left"/>
            </w:pPr>
            <w:r>
              <w:t xml:space="preserve">August 22, 2025</w:t>
            </w:r>
          </w:p>
        </w:tc>
        <w:tc>
          <w:tcPr/>
          <w:p>
            <w:pPr>
              <w:pStyle w:val="Compact"/>
              <w:jc w:val="left"/>
            </w:pPr>
            <w:r>
              <w:t xml:space="preserve">North Pacific Studios, Canada Vancouver</w:t>
            </w:r>
          </w:p>
        </w:tc>
      </w:tr>
      <w:tr>
        <w:tc>
          <w:tcPr/>
          <w:p>
            <w:pPr>
              <w:pStyle w:val="Compact"/>
              <w:jc w:val="left"/>
            </w:pPr>
            <w:r>
              <w:t xml:space="preserve">Principal Photography</w:t>
            </w:r>
          </w:p>
        </w:tc>
        <w:tc>
          <w:tcPr/>
          <w:p>
            <w:pPr>
              <w:pStyle w:val="Compact"/>
              <w:jc w:val="left"/>
            </w:pPr>
            <w:r>
              <w:t xml:space="preserve">August 25, 2025</w:t>
            </w:r>
          </w:p>
        </w:tc>
        <w:tc>
          <w:tcPr/>
          <w:p>
            <w:pPr>
              <w:pStyle w:val="Compact"/>
              <w:jc w:val="left"/>
            </w:pPr>
            <w:r>
              <w:t xml:space="preserve">October 3, 2025</w:t>
            </w:r>
          </w:p>
        </w:tc>
        <w:tc>
          <w:tcPr/>
          <w:p>
            <w:pPr>
              <w:pStyle w:val="Compact"/>
              <w:jc w:val="left"/>
            </w:pPr>
            <w:r>
              <w:t xml:space="preserve">Various locations, Canada Vancouver &amp; BC</w:t>
            </w:r>
          </w:p>
        </w:tc>
      </w:tr>
      <w:tr>
        <w:tc>
          <w:tcPr/>
          <w:p>
            <w:pPr>
              <w:pStyle w:val="Compact"/>
              <w:jc w:val="left"/>
            </w:pPr>
            <w:r>
              <w:t xml:space="preserve">Post-Production</w:t>
            </w:r>
          </w:p>
        </w:tc>
        <w:tc>
          <w:tcPr/>
          <w:p>
            <w:pPr>
              <w:pStyle w:val="Compact"/>
              <w:jc w:val="left"/>
            </w:pPr>
            <w:r>
              <w:t xml:space="preserve">October 6, 2025</w:t>
            </w:r>
          </w:p>
        </w:tc>
        <w:tc>
          <w:tcPr/>
          <w:p>
            <w:pPr>
              <w:pStyle w:val="Compact"/>
              <w:jc w:val="left"/>
            </w:pPr>
            <w:r>
              <w:t xml:space="preserve">November 21, 2025</w:t>
            </w:r>
          </w:p>
        </w:tc>
        <w:tc>
          <w:tcPr/>
          <w:p>
            <w:pPr>
              <w:pStyle w:val="Compact"/>
              <w:jc w:val="left"/>
            </w:pPr>
            <w:r>
              <w:t xml:space="preserve">North Pacific Studios, Canada Vancouver</w:t>
            </w:r>
          </w:p>
        </w:tc>
      </w:tr>
      <w:tr>
        <w:tc>
          <w:tcPr/>
          <w:p>
            <w:pPr>
              <w:pStyle w:val="Compact"/>
              <w:jc w:val="left"/>
            </w:pPr>
            <w:r>
              <w:t xml:space="preserve">Marketing &amp; Festival Circuit</w:t>
            </w:r>
          </w:p>
        </w:tc>
        <w:tc>
          <w:tcPr/>
          <w:p>
            <w:pPr>
              <w:pStyle w:val="Compact"/>
              <w:jc w:val="left"/>
            </w:pPr>
            <w:r>
              <w:t xml:space="preserve">November 24, 2025</w:t>
            </w:r>
          </w:p>
        </w:tc>
        <w:tc>
          <w:tcPr/>
          <w:p>
            <w:pPr>
              <w:pStyle w:val="Compact"/>
              <w:jc w:val="left"/>
            </w:pPr>
            <w:r>
              <w:t xml:space="preserve">January 15, 2026</w:t>
            </w:r>
          </w:p>
        </w:tc>
        <w:tc>
          <w:tcPr/>
          <w:p>
            <w:pPr>
              <w:pStyle w:val="Compact"/>
              <w:jc w:val="left"/>
            </w:pPr>
            <w:r>
              <w:t xml:space="preserve">Canada Vancouver &amp; International</w:t>
            </w:r>
          </w:p>
        </w:tc>
      </w:tr>
    </w:tbl>
    <w:bookmarkEnd w:id="25"/>
    <w:bookmarkStart w:id="26" w:name="authorization-and-acceptance"/>
    <w:p>
      <w:pPr>
        <w:pStyle w:val="Heading2"/>
      </w:pPr>
      <w:r>
        <w:t xml:space="preserve">6. Authorization and Acceptance</w:t>
      </w:r>
    </w:p>
    <w:p>
      <w:pPr>
        <w:pStyle w:val="FirstParagraph"/>
      </w:pPr>
      <w:r>
        <w:t xml:space="preserve">This Purchase Order is issued and authorized by the undersigned representative of North Pacific Studios Inc. The Film Director, by accepting this Purchase Order, agrees to all terms, conditions, and service specifications outlined herein for the production engagement in Canada Vancouver.</w:t>
      </w:r>
    </w:p>
    <w:p>
      <w:pPr>
        <w:pStyle w:val="BodyText"/>
      </w:pPr>
      <w:r>
        <w:rPr>
          <w:bCs/>
          <w:b/>
        </w:rPr>
        <w:t xml:space="preserve">For North Pacific Studios Inc.:</w:t>
      </w:r>
    </w:p>
    <w:p>
      <w:pPr>
        <w:pStyle w:val="BodyText"/>
      </w:pPr>
      <w:r>
        <w:t xml:space="preserve">Margaret Chen</w:t>
      </w:r>
      <w:r>
        <w:br/>
      </w:r>
      <w:r>
        <w:t xml:space="preserve">Head of Production</w:t>
      </w:r>
      <w:r>
        <w:br/>
      </w:r>
      <w:r>
        <w:t xml:space="preserve">Date: ______________________</w:t>
      </w:r>
    </w:p>
    <w:p>
      <w:pPr>
        <w:pStyle w:val="BodyText"/>
      </w:pPr>
      <w:r>
        <w:rPr>
          <w:bCs/>
          <w:b/>
        </w:rPr>
        <w:t xml:space="preserve">For Ashworth Visual Storytelling Ltd. (Film Director):</w:t>
      </w:r>
    </w:p>
    <w:p>
      <w:pPr>
        <w:pStyle w:val="BodyText"/>
      </w:pPr>
      <w:r>
        <w:t xml:space="preserve">David R. Ashworth</w:t>
      </w:r>
      <w:r>
        <w:br/>
      </w:r>
      <w:r>
        <w:t xml:space="preserve">Film Director / Principal</w:t>
      </w:r>
      <w:r>
        <w:br/>
      </w:r>
      <w:r>
        <w:t xml:space="preserve">Date: ______________________</w:t>
      </w:r>
    </w:p>
    <w:bookmarkEnd w:id="26"/>
    <w:p>
      <w:pPr>
        <w:pStyle w:val="BodyText"/>
      </w:pPr>
      <w:r>
        <w:t xml:space="preserve">Purchase Order No. NPV-2025-0472 | North Pacific Studios Inc. | Canada Vancouver, BC | Page 1 of 1</w:t>
      </w:r>
    </w:p>
    <w:p>
      <w:pPr>
        <w:pStyle w:val="BodyText"/>
      </w:pPr>
      <w:r>
        <w:t xml:space="preserve">This document is the property of North Pacific Studios Inc. Unauthorized reproduction or distribution is prohibited. All rights reserved under Canadian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Canada Vancouver</dc:title>
  <dc:creator/>
  <dc:language>en</dc:language>
  <cp:keywords/>
  <dcterms:created xsi:type="dcterms:W3CDTF">2026-10-10T04:25:10Z</dcterms:created>
  <dcterms:modified xsi:type="dcterms:W3CDTF">2026-10-10T04:25:10Z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