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Services Procurement — Film Production Division</w:t>
      </w:r>
    </w:p>
    <w:p>
      <w:pPr>
        <w:pStyle w:val="BodyText"/>
      </w:pPr>
      <w:r>
        <w:t xml:space="preserve">Issued for Execution in Germany Frankfurt</w:t>
      </w:r>
    </w:p>
    <w:bookmarkEnd w:id="20"/>
    <w:p>
      <w:pPr>
        <w:pStyle w:val="BodyText"/>
      </w:pPr>
      <w:r>
        <w:rPr>
          <w:bCs/>
          <w:b/>
        </w:rPr>
        <w:t xml:space="preserve">Purchase Order No.:</w:t>
      </w:r>
      <w:r>
        <w:t xml:space="preserve"> </w:t>
      </w:r>
      <w:r>
        <w:t xml:space="preserve">PO-2025-FR-04872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Production Code:</w:t>
      </w:r>
      <w:r>
        <w:t xml:space="preserve"> </w:t>
      </w:r>
      <w:r>
        <w:t xml:space="preserve">FRK-2025-DR-0031</w:t>
      </w:r>
      <w:r>
        <w:br/>
      </w:r>
      <w:r>
        <w:rPr>
          <w:bCs/>
          <w:b/>
        </w:rPr>
        <w:t xml:space="preserve">Department:</w:t>
      </w:r>
      <w:r>
        <w:t xml:space="preserve"> </w:t>
      </w:r>
      <w:r>
        <w:t xml:space="preserve">Creative Direction &amp; Production</w:t>
      </w:r>
      <w:r>
        <w:br/>
      </w:r>
      <w:r>
        <w:rPr>
          <w:bCs/>
          <w:b/>
        </w:rPr>
        <w:t xml:space="preserve">Priority:</w:t>
      </w:r>
      <w:r>
        <w:t xml:space="preserve"> </w:t>
      </w:r>
      <w:r>
        <w:t xml:space="preserve">High</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Frankfurt Media Productions GmbH</w:t>
            </w:r>
            <w:r>
              <w:br/>
            </w:r>
            <w:r>
              <w:t xml:space="preserve">Mainzer Landstrasse 142</w:t>
            </w:r>
            <w:r>
              <w:br/>
            </w:r>
            <w:r>
              <w:t xml:space="preserve">60329 Frankfurt am Main</w:t>
            </w:r>
            <w:r>
              <w:br/>
            </w:r>
            <w:r>
              <w:t xml:space="preserve">Germany</w:t>
            </w:r>
            <w:r>
              <w:br/>
            </w:r>
            <w:r>
              <w:t xml:space="preserve">VAT ID: DE 318 456 721</w:t>
            </w:r>
            <w:r>
              <w:br/>
            </w:r>
            <w:r>
              <w:t xml:space="preserve">Contact: procurement@frankfurtmediaproductions.de</w:t>
            </w:r>
            <w:r>
              <w:br/>
            </w:r>
            <w:r>
              <w:t xml:space="preserve">Tel: +49 69 5550 1200</w:t>
            </w:r>
          </w:p>
        </w:tc>
        <w:tc>
          <w:tcPr/>
          <w:p>
            <w:pPr>
              <w:pStyle w:val="Compact"/>
              <w:jc w:val="left"/>
            </w:pPr>
            <w:r>
              <w:rPr>
                <w:bCs/>
                <w:b/>
              </w:rPr>
              <w:t xml:space="preserve">Director Services International UG</w:t>
            </w:r>
            <w:r>
              <w:br/>
            </w:r>
            <w:r>
              <w:t xml:space="preserve">Goethestrasse 88</w:t>
            </w:r>
            <w:r>
              <w:br/>
            </w:r>
            <w:r>
              <w:t xml:space="preserve">60311 Frankfurt am Main</w:t>
            </w:r>
            <w:r>
              <w:br/>
            </w:r>
            <w:r>
              <w:t xml:space="preserve">Germany</w:t>
            </w:r>
            <w:r>
              <w:br/>
            </w:r>
            <w:r>
              <w:t xml:space="preserve">VAT ID: DE 294 781 035</w:t>
            </w:r>
            <w:r>
              <w:br/>
            </w:r>
            <w:r>
              <w:t xml:space="preserve">Contact: contracts@director-services-intl.de</w:t>
            </w:r>
            <w:r>
              <w:br/>
            </w:r>
            <w:r>
              <w:t xml:space="preserve">Tel: +49 69 5550 3400</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Frankfurt Media Productions GmbH for the engagement of a qualified</w:t>
      </w:r>
      <w:r>
        <w:t xml:space="preserve"> </w:t>
      </w:r>
      <w:r>
        <w:t xml:space="preserve">Film Director</w:t>
      </w:r>
      <w:r>
        <w:t xml:space="preserve"> </w:t>
      </w:r>
      <w:r>
        <w:t xml:space="preserve">to oversee, direct, and manage the principal photography and creative execution of the feature-length production titled</w:t>
      </w:r>
      <w:r>
        <w:t xml:space="preserve"> </w:t>
      </w:r>
      <w:r>
        <w:rPr>
          <w:iCs/>
          <w:i/>
        </w:rPr>
        <w:t xml:space="preserve">"Confluence of the Main"</w:t>
      </w:r>
      <w:r>
        <w:t xml:space="preserve">. All services under this Purchase Order shall be performed exclusively within the jurisdiction of</w:t>
      </w:r>
      <w:r>
        <w:t xml:space="preserve"> </w:t>
      </w:r>
      <w:r>
        <w:t xml:space="preserve">Germany Frankfurt</w:t>
      </w:r>
      <w:r>
        <w:t xml:space="preserve"> </w:t>
      </w:r>
      <w:r>
        <w:t xml:space="preserve">and its immediate metropolitan area, including but not limited to the districts of Frankfurt am Main, Offenbach, and the surrounding Hesse region.</w:t>
      </w:r>
    </w:p>
    <w:p>
      <w:pPr>
        <w:pStyle w:val="BodyText"/>
      </w:pPr>
      <w:r>
        <w:t xml:space="preserve">The</w:t>
      </w:r>
      <w:r>
        <w:t xml:space="preserve"> </w:t>
      </w:r>
      <w:r>
        <w:t xml:space="preserve">Film Director</w:t>
      </w:r>
      <w:r>
        <w:t xml:space="preserve"> </w:t>
      </w:r>
      <w:r>
        <w:t xml:space="preserve">engaged under this Purchase Order shall be responsible for the complete artistic and technical direction of the production, including but not limited to: pre-production planning and script interpretation, casting coordination, on-set direction of all principal and supporting actors, collaboration with the cinematography and sound departments, review and approval of all dailies, and final creative oversight through the editing and post-production phases. The Film Director must hold a valid professional credential recognized by the German Film Academy (Deutsche Filmakademie) and possess a minimum of ten (10) years of documented experience directing narrative features in the German-speaking market.</w:t>
      </w:r>
    </w:p>
    <w:p>
      <w:pPr>
        <w:pStyle w:val="BodyText"/>
      </w:pPr>
      <w:r>
        <w:t xml:space="preserve">3.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001</w:t>
            </w:r>
          </w:p>
        </w:tc>
        <w:tc>
          <w:tcPr/>
          <w:p>
            <w:pPr>
              <w:pStyle w:val="Compact"/>
              <w:jc w:val="left"/>
            </w:pPr>
            <w:r>
              <w:t xml:space="preserve">Pre-production consultation, script breakdown, and location scouting within Germany Frankfurt</w:t>
            </w:r>
          </w:p>
        </w:tc>
        <w:tc>
          <w:tcPr/>
          <w:p>
            <w:pPr>
              <w:pStyle w:val="Compact"/>
              <w:jc w:val="left"/>
            </w:pPr>
            <w:r>
              <w:t xml:space="preserve">4 weeks</w:t>
            </w:r>
          </w:p>
        </w:tc>
        <w:tc>
          <w:tcPr/>
          <w:p>
            <w:pPr>
              <w:pStyle w:val="Compact"/>
              <w:jc w:val="left"/>
            </w:pPr>
            <w:r>
              <w:t xml:space="preserve">€ 18,500.00</w:t>
            </w:r>
          </w:p>
        </w:tc>
      </w:tr>
      <w:tr>
        <w:tc>
          <w:tcPr/>
          <w:p>
            <w:pPr>
              <w:pStyle w:val="Compact"/>
              <w:jc w:val="left"/>
            </w:pPr>
            <w:r>
              <w:t xml:space="preserve">002</w:t>
            </w:r>
          </w:p>
        </w:tc>
        <w:tc>
          <w:tcPr/>
          <w:p>
            <w:pPr>
              <w:pStyle w:val="Compact"/>
              <w:jc w:val="left"/>
            </w:pPr>
            <w:r>
              <w:t xml:space="preserve">Principal photography direction — on-set leadership of the Film Director for all shooting days in Frankfurt am Main</w:t>
            </w:r>
          </w:p>
        </w:tc>
        <w:tc>
          <w:tcPr/>
          <w:p>
            <w:pPr>
              <w:pStyle w:val="Compact"/>
              <w:jc w:val="left"/>
            </w:pPr>
            <w:r>
              <w:t xml:space="preserve">22 shooting days</w:t>
            </w:r>
          </w:p>
        </w:tc>
        <w:tc>
          <w:tcPr/>
          <w:p>
            <w:pPr>
              <w:pStyle w:val="Compact"/>
              <w:jc w:val="left"/>
            </w:pPr>
            <w:r>
              <w:t xml:space="preserve">€ 96,800.00</w:t>
            </w:r>
          </w:p>
        </w:tc>
      </w:tr>
      <w:tr>
        <w:tc>
          <w:tcPr/>
          <w:p>
            <w:pPr>
              <w:pStyle w:val="Compact"/>
              <w:jc w:val="left"/>
            </w:pPr>
            <w:r>
              <w:t xml:space="preserve">003</w:t>
            </w:r>
          </w:p>
        </w:tc>
        <w:tc>
          <w:tcPr/>
          <w:p>
            <w:pPr>
              <w:pStyle w:val="Compact"/>
              <w:jc w:val="left"/>
            </w:pPr>
            <w:r>
              <w:t xml:space="preserve">Dailies review, creative notes, and editorial supervision during post-production</w:t>
            </w:r>
          </w:p>
        </w:tc>
        <w:tc>
          <w:tcPr/>
          <w:p>
            <w:pPr>
              <w:pStyle w:val="Compact"/>
              <w:jc w:val="left"/>
            </w:pPr>
            <w:r>
              <w:t xml:space="preserve">6 weeks</w:t>
            </w:r>
          </w:p>
        </w:tc>
        <w:tc>
          <w:tcPr/>
          <w:p>
            <w:pPr>
              <w:pStyle w:val="Compact"/>
              <w:jc w:val="left"/>
            </w:pPr>
            <w:r>
              <w:t xml:space="preserve">€ 24,000.00</w:t>
            </w:r>
          </w:p>
        </w:tc>
      </w:tr>
      <w:tr>
        <w:tc>
          <w:tcPr/>
          <w:p>
            <w:pPr>
              <w:pStyle w:val="Compact"/>
              <w:jc w:val="left"/>
            </w:pPr>
            <w:r>
              <w:t xml:space="preserve">004</w:t>
            </w:r>
          </w:p>
        </w:tc>
        <w:tc>
          <w:tcPr/>
          <w:p>
            <w:pPr>
              <w:pStyle w:val="Compact"/>
              <w:jc w:val="left"/>
            </w:pPr>
            <w:r>
              <w:t xml:space="preserve">Final cut approval, color grading supervision, and sound mix direction in Frankfurt post-production facilities</w:t>
            </w:r>
          </w:p>
        </w:tc>
        <w:tc>
          <w:tcPr/>
          <w:p>
            <w:pPr>
              <w:pStyle w:val="Compact"/>
              <w:jc w:val="left"/>
            </w:pPr>
            <w:r>
              <w:t xml:space="preserve">3 weeks</w:t>
            </w:r>
          </w:p>
        </w:tc>
        <w:tc>
          <w:tcPr/>
          <w:p>
            <w:pPr>
              <w:pStyle w:val="Compact"/>
              <w:jc w:val="left"/>
            </w:pPr>
            <w:r>
              <w:t xml:space="preserve">€ 12,750.00</w:t>
            </w:r>
          </w:p>
        </w:tc>
      </w:tr>
      <w:tr>
        <w:tc>
          <w:tcPr/>
          <w:p>
            <w:pPr>
              <w:pStyle w:val="Compact"/>
              <w:jc w:val="left"/>
            </w:pPr>
            <w:r>
              <w:t xml:space="preserve">005</w:t>
            </w:r>
          </w:p>
        </w:tc>
        <w:tc>
          <w:tcPr/>
          <w:p>
            <w:pPr>
              <w:pStyle w:val="Compact"/>
              <w:jc w:val="left"/>
            </w:pPr>
            <w:r>
              <w:t xml:space="preserve">Promotional appearances, press events, and festival representation in Germany Frankfurt</w:t>
            </w:r>
          </w:p>
        </w:tc>
        <w:tc>
          <w:tcPr/>
          <w:p>
            <w:pPr>
              <w:pStyle w:val="Compact"/>
              <w:jc w:val="left"/>
            </w:pPr>
            <w:r>
              <w:t xml:space="preserve">2 weeks</w:t>
            </w:r>
          </w:p>
        </w:tc>
        <w:tc>
          <w:tcPr/>
          <w:p>
            <w:pPr>
              <w:pStyle w:val="Compact"/>
              <w:jc w:val="left"/>
            </w:pPr>
            <w:r>
              <w:t xml:space="preserve">€ 8,950.00</w:t>
            </w:r>
          </w:p>
        </w:tc>
      </w:tr>
      <w:tr>
        <w:tc>
          <w:tcPr>
            <w:gridSpan w:val="3"/>
          </w:tcPr>
          <w:p>
            <w:pPr>
              <w:pStyle w:val="Compact"/>
              <w:jc w:val="right"/>
            </w:pPr>
            <w:r>
              <w:t xml:space="preserve">Subtotal</w:t>
            </w:r>
          </w:p>
        </w:tc>
        <w:tc>
          <w:tcPr/>
          <w:p>
            <w:pPr>
              <w:pStyle w:val="Compact"/>
              <w:jc w:val="left"/>
            </w:pPr>
            <w:r>
              <w:t xml:space="preserve">€ 161,000.00</w:t>
            </w:r>
          </w:p>
        </w:tc>
      </w:tr>
      <w:tr>
        <w:tc>
          <w:tcPr>
            <w:gridSpan w:val="3"/>
          </w:tcPr>
          <w:p>
            <w:pPr>
              <w:pStyle w:val="Compact"/>
              <w:jc w:val="right"/>
            </w:pPr>
            <w:r>
              <w:t xml:space="preserve">VAT (19% — German Standard Rate)</w:t>
            </w:r>
          </w:p>
        </w:tc>
        <w:tc>
          <w:tcPr/>
          <w:p>
            <w:pPr>
              <w:pStyle w:val="Compact"/>
              <w:jc w:val="left"/>
            </w:pPr>
            <w:r>
              <w:t xml:space="preserve">€ 30,590.00</w:t>
            </w:r>
          </w:p>
        </w:tc>
      </w:tr>
      <w:tr>
        <w:tc>
          <w:tcPr>
            <w:gridSpan w:val="3"/>
          </w:tcPr>
          <w:p>
            <w:pPr>
              <w:pStyle w:val="Compact"/>
              <w:jc w:val="right"/>
            </w:pPr>
            <w:r>
              <w:t xml:space="preserve">TOTAL PURCHASE ORDER VALUE</w:t>
            </w:r>
          </w:p>
        </w:tc>
        <w:tc>
          <w:tcPr/>
          <w:p>
            <w:pPr>
              <w:pStyle w:val="Compact"/>
              <w:jc w:val="left"/>
            </w:pPr>
            <w:r>
              <w:t xml:space="preserve">€ 191,590.00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Frankfurt am Main, Germany.</w:t>
      </w:r>
    </w:p>
    <w:p>
      <w:pPr>
        <w:numPr>
          <w:ilvl w:val="0"/>
          <w:numId w:val="1001"/>
        </w:numPr>
        <w:pStyle w:val="Compact"/>
      </w:pPr>
      <w:r>
        <w:rPr>
          <w:bCs/>
          <w:b/>
        </w:rPr>
        <w:t xml:space="preserve">Performance Location:</w:t>
      </w:r>
      <w:r>
        <w:t xml:space="preserve"> </w:t>
      </w:r>
      <w:r>
        <w:t xml:space="preserve">All services rendered under this Purchase Order by the Film Director shall take place in Germany Frankfurt. The Film Director shall maintain a primary working base in Frankfurt am Main for the entire duration of the engagement. Travel to and from Germany Frankfurt for the Film Director is included in the contracted rates.</w:t>
      </w:r>
    </w:p>
    <w:p>
      <w:pPr>
        <w:numPr>
          <w:ilvl w:val="0"/>
          <w:numId w:val="1001"/>
        </w:numPr>
        <w:pStyle w:val="Compact"/>
      </w:pPr>
      <w:r>
        <w:rPr>
          <w:bCs/>
          <w:b/>
        </w:rPr>
        <w:t xml:space="preserve">Payment Schedule:</w:t>
      </w:r>
      <w:r>
        <w:t xml:space="preserve"> </w:t>
      </w:r>
      <w:r>
        <w:t xml:space="preserve">Payment shall be made in four (4) equal installments of € 47,897.50 (inclusive of VAT), due at the following milestones: (a) upon execution of this Purchase Order; (b) upon completion of pre-production; (c) upon completion of principal photography; and (d) upon final delivery of the completed film. Payment shall be made via SEPA bank transfer to the account designated by the Service Provider.</w:t>
      </w:r>
    </w:p>
    <w:p>
      <w:pPr>
        <w:numPr>
          <w:ilvl w:val="0"/>
          <w:numId w:val="1001"/>
        </w:numPr>
        <w:pStyle w:val="Compact"/>
      </w:pPr>
      <w:r>
        <w:rPr>
          <w:bCs/>
          <w:b/>
        </w:rPr>
        <w:t xml:space="preserve">Intellectual Property:</w:t>
      </w:r>
      <w:r>
        <w:t xml:space="preserve"> </w:t>
      </w:r>
      <w:r>
        <w:t xml:space="preserve">All creative work, direction, and artistic output produced by the Film Director under this Purchase Order shall be the exclusive property of Frankfurt Media Productions GmbH upon full payment. The Film Director retains moral rights as defined under German copyright law (Urheberrechtsgesetz).</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materials, scripts, storyboards, and business information encountered during the execution of this Purchase Order in Germany Frankfurt. This obligation survives termination for a period of five (5) years.</w:t>
      </w:r>
    </w:p>
    <w:p>
      <w:pPr>
        <w:numPr>
          <w:ilvl w:val="0"/>
          <w:numId w:val="1001"/>
        </w:numPr>
        <w:pStyle w:val="Compact"/>
      </w:pPr>
      <w:r>
        <w:rPr>
          <w:bCs/>
          <w:b/>
        </w:rPr>
        <w:t xml:space="preserve">Insurance and Liability:</w:t>
      </w:r>
      <w:r>
        <w:t xml:space="preserve"> </w:t>
      </w:r>
      <w:r>
        <w:t xml:space="preserve">The Film Director shall maintain professional liability insurance with a minimum coverage of € 2,000,000 for the duration of this Purchase Order. The Service Provider shall indemnify the Purchasing Entity against any claims arising from the Film Director's negligence or breach of contract.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 and the Purchasing Entity shall be entitled to a full refund of any pre-paid amounts for services not yet performed.</w:t>
      </w:r>
    </w:p>
    <w:p>
      <w:pPr>
        <w:numPr>
          <w:ilvl w:val="0"/>
          <w:numId w:val="1001"/>
        </w:numPr>
        <w:pStyle w:val="Compact"/>
      </w:pPr>
      <w:r>
        <w:rPr>
          <w:bCs/>
          <w:b/>
        </w:rPr>
        <w:t xml:space="preserve">Compliance:</w:t>
      </w:r>
      <w:r>
        <w:t xml:space="preserve"> </w:t>
      </w:r>
      <w:r>
        <w:t xml:space="preserve">The Film Director shall comply with all applicable German labor laws, data protection regulations (GDPR), and film industry standards as enforced by the German Film Commission and the Hesse state authorities in Germany Frankfurt.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pandemics affecting operations in Germany Frankfurt.</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Film Director in Germany Frankfurt. This document constitutes a binding agreement upon execution by both authorized representatives.</w:t>
      </w:r>
    </w:p>
    <w:p>
      <w:pPr>
        <w:pStyle w:val="BodyText"/>
      </w:pPr>
      <w:r>
        <w:rPr>
          <w:bCs/>
          <w:b/>
        </w:rPr>
        <w:t xml:space="preserve">For Frankfurt Media Productions GmbH (Buyer):</w:t>
      </w:r>
    </w:p>
    <w:p>
      <w:pPr>
        <w:pStyle w:val="BodyText"/>
      </w:pPr>
      <w:r>
        <w:t xml:space="preserve">Name: Dr. Helena Brandt</w:t>
      </w:r>
      <w:r>
        <w:br/>
      </w:r>
      <w:r>
        <w:t xml:space="preserve">Title: Chief Production Officer</w:t>
      </w:r>
      <w:r>
        <w:br/>
      </w:r>
      <w:r>
        <w:t xml:space="preserve">Signature &amp; Date: _________________________</w:t>
      </w:r>
    </w:p>
    <w:p>
      <w:pPr>
        <w:pStyle w:val="BodyText"/>
      </w:pPr>
      <w:r>
        <w:rPr>
          <w:bCs/>
          <w:b/>
        </w:rPr>
        <w:t xml:space="preserve">For Director Services International UG (Seller):</w:t>
      </w:r>
    </w:p>
    <w:p>
      <w:pPr>
        <w:pStyle w:val="BodyText"/>
      </w:pPr>
      <w:r>
        <w:t xml:space="preserve">Name: Markus Steinbach</w:t>
      </w:r>
      <w:r>
        <w:br/>
      </w:r>
      <w:r>
        <w:t xml:space="preserve">Title: Managing Director</w:t>
      </w:r>
      <w:r>
        <w:br/>
      </w:r>
      <w:r>
        <w:t xml:space="preserve">Signature &amp; Date: _________________________</w:t>
      </w:r>
    </w:p>
    <w:p>
      <w:pPr>
        <w:pStyle w:val="BodyText"/>
      </w:pPr>
      <w:r>
        <w:t xml:space="preserve">Purchase Order PO-2025-FR-04872 — Film Director Services — Germany Frankfurt</w:t>
      </w:r>
      <w:r>
        <w:br/>
      </w:r>
      <w:r>
        <w:t xml:space="preserve">Frankfurt Media Productions GmbH — Mainzer Landstrasse 142, 60329 Frankfurt am Main, Germany</w:t>
      </w:r>
      <w:r>
        <w:br/>
      </w:r>
      <w:r>
        <w:t xml:space="preserve">This document is valid only when bearing the original wet-ink signatures of both parties. Electronic copies are for reference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Germany Frankfurt</dc:title>
  <dc:creator/>
  <dc:language>en</dc:language>
  <cp:keywords/>
  <dcterms:created xsi:type="dcterms:W3CDTF">2026-10-10T08:09:16Z</dcterms:created>
  <dcterms:modified xsi:type="dcterms:W3CDTF">2026-10-10T08:09:16Z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