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6" w:name="purchase-order"/>
    <w:p>
      <w:pPr>
        <w:pStyle w:val="Heading1"/>
      </w:pPr>
      <w:r>
        <w:t xml:space="preserve">PURCHASE ORDER</w:t>
      </w:r>
    </w:p>
    <w:p>
      <w:pPr>
        <w:pStyle w:val="FirstParagraph"/>
      </w:pPr>
      <w:r>
        <w:t xml:space="preserve">Film Director Services &amp; Creative Production Engagement</w:t>
      </w:r>
    </w:p>
    <w:p>
      <w:pPr>
        <w:pStyle w:val="BodyText"/>
      </w:pPr>
      <w:r>
        <w:t xml:space="preserve">Israel Tel Aviv — Production Services Division</w:t>
      </w:r>
    </w:p>
    <w:bookmarkStart w:id="20" w:name="issuing-company"/>
    <w:p>
      <w:pPr>
        <w:pStyle w:val="Heading3"/>
      </w:pPr>
      <w:r>
        <w:t xml:space="preserve">Issuing Company</w:t>
      </w:r>
    </w:p>
    <w:p>
      <w:pPr>
        <w:pStyle w:val="FirstParagraph"/>
      </w:pPr>
      <w:r>
        <w:rPr>
          <w:bCs/>
          <w:b/>
        </w:rPr>
        <w:t xml:space="preserve">Mediavision Productions Ltd.</w:t>
      </w:r>
      <w:r>
        <w:br/>
      </w:r>
      <w:r>
        <w:t xml:space="preserve">142 Allenby Street, Floor 7</w:t>
      </w:r>
      <w:r>
        <w:br/>
      </w:r>
      <w:r>
        <w:t xml:space="preserve">Tel Aviv, 6510101, Israel</w:t>
      </w:r>
      <w:r>
        <w:br/>
      </w:r>
      <w:r>
        <w:t xml:space="preserve">VAT No.: 51-804-221-93</w:t>
      </w:r>
      <w:r>
        <w:br/>
      </w:r>
      <w:r>
        <w:t xml:space="preserve">Phone: +972-3-621-4488</w:t>
      </w:r>
      <w:r>
        <w:br/>
      </w:r>
      <w:r>
        <w:t xml:space="preserve">Email: procurement@mediavision-il.com</w:t>
      </w:r>
    </w:p>
    <w:bookmarkEnd w:id="20"/>
    <w:bookmarkStart w:id="21" w:name="vendor-service-provider"/>
    <w:p>
      <w:pPr>
        <w:pStyle w:val="Heading3"/>
      </w:pPr>
      <w:r>
        <w:t xml:space="preserve">Vendor / Service Provider</w:t>
      </w:r>
    </w:p>
    <w:p>
      <w:pPr>
        <w:pStyle w:val="FirstParagraph"/>
      </w:pPr>
      <w:r>
        <w:rPr>
          <w:bCs/>
          <w:b/>
        </w:rPr>
        <w:t xml:space="preserve">Director: Yael Ben-Ami, Film Director</w:t>
      </w:r>
      <w:r>
        <w:br/>
      </w:r>
      <w:r>
        <w:t xml:space="preserve">Independent Film Director &amp; Creative Consultant</w:t>
      </w:r>
      <w:r>
        <w:br/>
      </w:r>
      <w:r>
        <w:t xml:space="preserve">28 Rothschild Boulevard, Apt. 12</w:t>
      </w:r>
      <w:r>
        <w:br/>
      </w:r>
      <w:r>
        <w:t xml:space="preserve">Tel Aviv, 6390301, Israel</w:t>
      </w:r>
      <w:r>
        <w:br/>
      </w:r>
      <w:r>
        <w:t xml:space="preserve">VAT No.: 51-917-553-08</w:t>
      </w:r>
      <w:r>
        <w:br/>
      </w:r>
      <w:r>
        <w:t xml:space="preserve">Phone: +972-54-772-9031</w:t>
      </w:r>
      <w:r>
        <w:br/>
      </w:r>
      <w:r>
        <w:t xml:space="preserve">Email: yael.benami@filmdirector-il.com</w:t>
      </w:r>
    </w:p>
    <w:bookmarkEnd w:id="21"/>
    <w:p>
      <w:pPr>
        <w:pStyle w:val="BodyText"/>
      </w:pPr>
      <w:r>
        <w:t xml:space="preserve">Purchase Order No.: PO-TLV-2025-0487</w:t>
      </w:r>
      <w:r>
        <w:br/>
      </w:r>
      <w:r>
        <w:t xml:space="preserve">Date of Issue: 14 June 2025</w:t>
      </w:r>
      <w:r>
        <w:br/>
      </w:r>
      <w:r>
        <w:t xml:space="preserve">Required Delivery / Commencement Date: 01 September 2025</w:t>
      </w:r>
      <w:r>
        <w:br/>
      </w:r>
      <w:r>
        <w:t xml:space="preserve">Currency: Israeli New Shekel (ILS / NIS)</w:t>
      </w:r>
      <w:r>
        <w:br/>
      </w:r>
      <w:r>
        <w:t xml:space="preserve">Payment Terms: Net 30 days from invoice date</w:t>
      </w:r>
    </w:p>
    <w:bookmarkStart w:id="22" w:name="purpose-and-scope-of-this-purchase-order"/>
    <w:p>
      <w:pPr>
        <w:pStyle w:val="Heading2"/>
      </w:pPr>
      <w:r>
        <w:t xml:space="preserve">1. Purpose and Scope of This Purchase Order</w:t>
      </w:r>
    </w:p>
    <w:p>
      <w:pPr>
        <w:pStyle w:val="FirstParagraph"/>
      </w:pPr>
      <w:r>
        <w:t xml:space="preserve">This Purchase Order is issued by Mediavision Productions Ltd., a registered production company headquartered in Israel Tel Aviv, to formally engage the services of Yael Ben-Ami, a licensed and experienced Film Director, for the creative direction, on-set supervision, and post-production oversight of the feature-length documentary project titled</w:t>
      </w:r>
      <w:r>
        <w:t xml:space="preserve"> </w:t>
      </w:r>
      <w:r>
        <w:rPr>
          <w:iCs/>
          <w:i/>
        </w:rPr>
        <w:t xml:space="preserve">"Shoreline: A Tel Aviv Story"</w:t>
      </w:r>
      <w:r>
        <w:t xml:space="preserve">. This Purchase Order constitutes a binding agreement between the parties and governs all terms, conditions, deliverables, and financial obligations associated with the Film Director engagement. All work referenced herein shall be performed primarily at the production facilities and on-location sites within Israel Tel Aviv, with possible secondary shoots in surrounding districts as mutually agreed upon in writing.</w:t>
      </w:r>
    </w:p>
    <w:bookmarkEnd w:id="22"/>
    <w:bookmarkStart w:id="23" w:name="line-items-and-services-ordered"/>
    <w:p>
      <w:pPr>
        <w:pStyle w:val="Heading2"/>
      </w:pPr>
      <w:r>
        <w:t xml:space="preserve">2. Line Items and Services Ordered</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Total (ILS)</w:t>
            </w:r>
          </w:p>
        </w:tc>
        <w:tc>
          <w:tcPr/>
          <w:p>
            <w:pPr>
              <w:pStyle w:val="Compact"/>
              <w:jc w:val="left"/>
            </w:pPr>
            <w:r>
              <w:t xml:space="preserve">Due Date</w:t>
            </w:r>
          </w:p>
        </w:tc>
      </w:tr>
      <w:tr>
        <w:tc>
          <w:tcPr/>
          <w:p>
            <w:pPr>
              <w:pStyle w:val="Compact"/>
              <w:jc w:val="left"/>
            </w:pPr>
            <w:r>
              <w:t xml:space="preserve">01</w:t>
            </w:r>
          </w:p>
        </w:tc>
        <w:tc>
          <w:tcPr/>
          <w:p>
            <w:pPr>
              <w:pStyle w:val="Compact"/>
              <w:jc w:val="left"/>
            </w:pPr>
            <w:r>
              <w:t xml:space="preserve">Pre-production creative consultation and script development sessions with the Film Director (Israel Tel Aviv studio, 142 Allenby St.)</w:t>
            </w:r>
          </w:p>
        </w:tc>
        <w:tc>
          <w:tcPr/>
          <w:p>
            <w:pPr>
              <w:pStyle w:val="Compact"/>
              <w:jc w:val="left"/>
            </w:pPr>
            <w:r>
              <w:t xml:space="preserve">12 sessions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31 Aug 2025</w:t>
            </w:r>
          </w:p>
        </w:tc>
      </w:tr>
      <w:tr>
        <w:tc>
          <w:tcPr/>
          <w:p>
            <w:pPr>
              <w:pStyle w:val="Compact"/>
              <w:jc w:val="left"/>
            </w:pPr>
            <w:r>
              <w:t xml:space="preserve">02</w:t>
            </w:r>
          </w:p>
        </w:tc>
        <w:tc>
          <w:tcPr/>
          <w:p>
            <w:pPr>
              <w:pStyle w:val="Compact"/>
              <w:jc w:val="left"/>
            </w:pPr>
            <w:r>
              <w:t xml:space="preserve">On-set direction and creative supervision during principal photography (Israel Tel Aviv locations: Jaffa Port, Carmel Market, Neve Tzedek, Tel Aviv Beach)</w:t>
            </w:r>
          </w:p>
        </w:tc>
        <w:tc>
          <w:tcPr/>
          <w:p>
            <w:pPr>
              <w:pStyle w:val="Compact"/>
              <w:jc w:val="left"/>
            </w:pPr>
            <w:r>
              <w:t xml:space="preserve">22 shoot days</w:t>
            </w:r>
          </w:p>
        </w:tc>
        <w:tc>
          <w:tcPr/>
          <w:p>
            <w:pPr>
              <w:pStyle w:val="Compact"/>
              <w:jc w:val="left"/>
            </w:pPr>
            <w:r>
              <w:t xml:space="preserve">12,000.00</w:t>
            </w:r>
          </w:p>
        </w:tc>
        <w:tc>
          <w:tcPr/>
          <w:p>
            <w:pPr>
              <w:pStyle w:val="Compact"/>
              <w:jc w:val="left"/>
            </w:pPr>
            <w:r>
              <w:t xml:space="preserve">264,000.00</w:t>
            </w:r>
          </w:p>
        </w:tc>
        <w:tc>
          <w:tcPr/>
          <w:p>
            <w:pPr>
              <w:pStyle w:val="Compact"/>
              <w:jc w:val="left"/>
            </w:pPr>
            <w:r>
              <w:t xml:space="preserve">30 Nov 2025</w:t>
            </w:r>
          </w:p>
        </w:tc>
      </w:tr>
      <w:tr>
        <w:tc>
          <w:tcPr/>
          <w:p>
            <w:pPr>
              <w:pStyle w:val="Compact"/>
              <w:jc w:val="left"/>
            </w:pPr>
            <w:r>
              <w:t xml:space="preserve">03</w:t>
            </w:r>
          </w:p>
        </w:tc>
        <w:tc>
          <w:tcPr/>
          <w:p>
            <w:pPr>
              <w:pStyle w:val="Compact"/>
              <w:jc w:val="left"/>
            </w:pPr>
            <w:r>
              <w:t xml:space="preserve">Post-production direction: editing supervision, color grading review, and final cut approval (Film Director on-site at Mediavision post-house, Tel Aviv)</w:t>
            </w:r>
          </w:p>
        </w:tc>
        <w:tc>
          <w:tcPr/>
          <w:p>
            <w:pPr>
              <w:pStyle w:val="Compact"/>
              <w:jc w:val="left"/>
            </w:pPr>
            <w:r>
              <w:t xml:space="preserve">18 days</w:t>
            </w:r>
          </w:p>
        </w:tc>
        <w:tc>
          <w:tcPr/>
          <w:p>
            <w:pPr>
              <w:pStyle w:val="Compact"/>
              <w:jc w:val="left"/>
            </w:pPr>
            <w:r>
              <w:t xml:space="preserve">8,500.00</w:t>
            </w:r>
          </w:p>
        </w:tc>
        <w:tc>
          <w:tcPr/>
          <w:p>
            <w:pPr>
              <w:pStyle w:val="Compact"/>
              <w:jc w:val="left"/>
            </w:pPr>
            <w:r>
              <w:t xml:space="preserve">153,000.00</w:t>
            </w:r>
          </w:p>
        </w:tc>
        <w:tc>
          <w:tcPr/>
          <w:p>
            <w:pPr>
              <w:pStyle w:val="Compact"/>
              <w:jc w:val="left"/>
            </w:pPr>
            <w:r>
              <w:t xml:space="preserve">28 Feb 2026</w:t>
            </w:r>
          </w:p>
        </w:tc>
      </w:tr>
      <w:tr>
        <w:tc>
          <w:tcPr/>
          <w:p>
            <w:pPr>
              <w:pStyle w:val="Compact"/>
              <w:jc w:val="left"/>
            </w:pPr>
            <w:r>
              <w:t xml:space="preserve">04</w:t>
            </w:r>
          </w:p>
        </w:tc>
        <w:tc>
          <w:tcPr/>
          <w:p>
            <w:pPr>
              <w:pStyle w:val="Compact"/>
              <w:jc w:val="left"/>
            </w:pPr>
            <w:r>
              <w:t xml:space="preserve">Casting direction and actor coaching sessions conducted by the Film Director in Israel Tel Aviv</w:t>
            </w:r>
          </w:p>
        </w:tc>
        <w:tc>
          <w:tcPr/>
          <w:p>
            <w:pPr>
              <w:pStyle w:val="Compact"/>
              <w:jc w:val="left"/>
            </w:pPr>
            <w:r>
              <w:t xml:space="preserve">8 sessions</w:t>
            </w:r>
          </w:p>
        </w:tc>
        <w:tc>
          <w:tcPr/>
          <w:p>
            <w:pPr>
              <w:pStyle w:val="Compact"/>
              <w:jc w:val="left"/>
            </w:pPr>
            <w:r>
              <w:t xml:space="preserve">5,000.00</w:t>
            </w:r>
          </w:p>
        </w:tc>
        <w:tc>
          <w:tcPr/>
          <w:p>
            <w:pPr>
              <w:pStyle w:val="Compact"/>
              <w:jc w:val="left"/>
            </w:pPr>
            <w:r>
              <w:t xml:space="preserve">40,000.00</w:t>
            </w:r>
          </w:p>
        </w:tc>
        <w:tc>
          <w:tcPr/>
          <w:p>
            <w:pPr>
              <w:pStyle w:val="Compact"/>
              <w:jc w:val="left"/>
            </w:pPr>
            <w:r>
              <w:t xml:space="preserve">15 Sep 2025</w:t>
            </w:r>
          </w:p>
        </w:tc>
      </w:tr>
      <w:tr>
        <w:tc>
          <w:tcPr/>
          <w:p>
            <w:pPr>
              <w:pStyle w:val="Compact"/>
              <w:jc w:val="left"/>
            </w:pPr>
            <w:r>
              <w:t xml:space="preserve">05</w:t>
            </w:r>
          </w:p>
        </w:tc>
        <w:tc>
          <w:tcPr/>
          <w:p>
            <w:pPr>
              <w:pStyle w:val="Compact"/>
              <w:jc w:val="left"/>
            </w:pPr>
            <w:r>
              <w:t xml:space="preserve">Music and sound design creative direction (Film Director collaboration with sound team, Tel Aviv)</w:t>
            </w:r>
          </w:p>
        </w:tc>
        <w:tc>
          <w:tcPr/>
          <w:p>
            <w:pPr>
              <w:pStyle w:val="Compact"/>
              <w:jc w:val="left"/>
            </w:pPr>
            <w:r>
              <w:t xml:space="preserve">6 days</w:t>
            </w:r>
          </w:p>
        </w:tc>
        <w:tc>
          <w:tcPr/>
          <w:p>
            <w:pPr>
              <w:pStyle w:val="Compact"/>
              <w:jc w:val="left"/>
            </w:pPr>
            <w:r>
              <w:t xml:space="preserve">7,000.00</w:t>
            </w:r>
          </w:p>
        </w:tc>
        <w:tc>
          <w:tcPr/>
          <w:p>
            <w:pPr>
              <w:pStyle w:val="Compact"/>
              <w:jc w:val="left"/>
            </w:pPr>
            <w:r>
              <w:t xml:space="preserve">42,000.00</w:t>
            </w:r>
          </w:p>
        </w:tc>
        <w:tc>
          <w:tcPr/>
          <w:p>
            <w:pPr>
              <w:pStyle w:val="Compact"/>
              <w:jc w:val="left"/>
            </w:pPr>
            <w:r>
              <w:t xml:space="preserve">15 Mar 2026</w:t>
            </w:r>
          </w:p>
        </w:tc>
      </w:tr>
      <w:tr>
        <w:tc>
          <w:tcPr/>
          <w:p>
            <w:pPr>
              <w:pStyle w:val="Compact"/>
              <w:jc w:val="left"/>
            </w:pPr>
            <w:r>
              <w:t xml:space="preserve">06</w:t>
            </w:r>
          </w:p>
        </w:tc>
        <w:tc>
          <w:tcPr/>
          <w:p>
            <w:pPr>
              <w:pStyle w:val="Compact"/>
              <w:jc w:val="left"/>
            </w:pPr>
            <w:r>
              <w:t xml:space="preserve">Final delivery: completed master file, director's commentary track, and promotional trailer cut (Film Director final approval)</w:t>
            </w:r>
          </w:p>
        </w:tc>
        <w:tc>
          <w:tcPr/>
          <w:p>
            <w:pPr>
              <w:pStyle w:val="Compact"/>
              <w:jc w:val="left"/>
            </w:pPr>
            <w:r>
              <w:t xml:space="preserve">1 package</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30 Apr 2026</w:t>
            </w:r>
          </w:p>
        </w:tc>
      </w:tr>
      <w:tr>
        <w:tc>
          <w:tcPr/>
          <w:p>
            <w:pPr>
              <w:pStyle w:val="Compact"/>
              <w:jc w:val="left"/>
            </w:pPr>
            <w:r>
              <w:t xml:space="preserve">07</w:t>
            </w:r>
          </w:p>
        </w:tc>
        <w:tc>
          <w:tcPr/>
          <w:p>
            <w:pPr>
              <w:pStyle w:val="Compact"/>
              <w:jc w:val="left"/>
            </w:pPr>
            <w:r>
              <w:t xml:space="preserve">Travel and accommodation allowance for the Film Director during extended location shoots outside central Israel Tel Aviv</w:t>
            </w:r>
          </w:p>
        </w:tc>
        <w:tc>
          <w:tcPr/>
          <w:p>
            <w:pPr>
              <w:pStyle w:val="Compact"/>
              <w:jc w:val="left"/>
            </w:pPr>
            <w:r>
              <w:t xml:space="preserve">10 days</w:t>
            </w:r>
          </w:p>
        </w:tc>
        <w:tc>
          <w:tcPr/>
          <w:p>
            <w:pPr>
              <w:pStyle w:val="Compact"/>
              <w:jc w:val="left"/>
            </w:pPr>
            <w:r>
              <w:t xml:space="preserve">1,800.00</w:t>
            </w:r>
          </w:p>
        </w:tc>
        <w:tc>
          <w:tcPr/>
          <w:p>
            <w:pPr>
              <w:pStyle w:val="Compact"/>
              <w:jc w:val="left"/>
            </w:pPr>
            <w:r>
              <w:t xml:space="preserve">18,000.00</w:t>
            </w:r>
          </w:p>
        </w:tc>
        <w:tc>
          <w:tcPr/>
          <w:p>
            <w:pPr>
              <w:pStyle w:val="Compact"/>
              <w:jc w:val="left"/>
            </w:pPr>
            <w:r>
              <w:t xml:space="preserve">Rolling</w:t>
            </w:r>
          </w:p>
        </w:tc>
      </w:tr>
      <w:tr>
        <w:tc>
          <w:tcPr>
            <w:gridSpan w:val="4"/>
          </w:tcPr>
          <w:p>
            <w:pPr>
              <w:pStyle w:val="Compact"/>
              <w:jc w:val="left"/>
            </w:pPr>
            <w:r>
              <w:t xml:space="preserve">Subtotal (excl. VAT)</w:t>
            </w:r>
          </w:p>
        </w:tc>
        <w:tc>
          <w:tcPr/>
          <w:p>
            <w:pPr>
              <w:pStyle w:val="Compact"/>
              <w:jc w:val="left"/>
            </w:pPr>
            <w:r>
              <w:t xml:space="preserve">601,000.00</w:t>
            </w:r>
          </w:p>
        </w:tc>
        <w:tc>
          <w:tcPr/>
          <w:p>
            <w:pPr>
              <w:pStyle w:val="Compact"/>
            </w:pPr>
          </w:p>
        </w:tc>
      </w:tr>
      <w:tr>
        <w:tc>
          <w:tcPr>
            <w:gridSpan w:val="4"/>
          </w:tcPr>
          <w:p>
            <w:pPr>
              <w:pStyle w:val="Compact"/>
              <w:jc w:val="left"/>
            </w:pPr>
            <w:r>
              <w:t xml:space="preserve">VAT (18% — Israel Standard Rate)</w:t>
            </w:r>
          </w:p>
        </w:tc>
        <w:tc>
          <w:tcPr/>
          <w:p>
            <w:pPr>
              <w:pStyle w:val="Compact"/>
              <w:jc w:val="left"/>
            </w:pPr>
            <w:r>
              <w:t xml:space="preserve">108,180.00</w:t>
            </w:r>
          </w:p>
        </w:tc>
        <w:tc>
          <w:tcPr/>
          <w:p>
            <w:pPr>
              <w:pStyle w:val="Compact"/>
            </w:pPr>
          </w:p>
        </w:tc>
      </w:tr>
      <w:tr>
        <w:tc>
          <w:tcPr>
            <w:gridSpan w:val="4"/>
          </w:tcPr>
          <w:p>
            <w:pPr>
              <w:pStyle w:val="Compact"/>
              <w:jc w:val="left"/>
            </w:pPr>
            <w:r>
              <w:t xml:space="preserve">TOTAL AMOUNT DUE (incl. VAT)</w:t>
            </w:r>
          </w:p>
        </w:tc>
        <w:tc>
          <w:tcPr/>
          <w:p>
            <w:pPr>
              <w:pStyle w:val="Compact"/>
              <w:jc w:val="left"/>
            </w:pPr>
            <w:r>
              <w:t xml:space="preserve">709,180.00</w:t>
            </w:r>
          </w:p>
        </w:tc>
        <w:tc>
          <w:tcPr/>
          <w:p>
            <w:pPr>
              <w:pStyle w:val="Compact"/>
            </w:pPr>
          </w:p>
        </w:tc>
      </w:tr>
    </w:tbl>
    <w:bookmarkEnd w:id="23"/>
    <w:bookmarkStart w:id="24" w:name="terms-and-conditions"/>
    <w:p>
      <w:pPr>
        <w:pStyle w:val="Heading2"/>
      </w:pPr>
      <w:r>
        <w:t xml:space="preserve">3. Terms and Conditions</w:t>
      </w:r>
    </w:p>
    <w:p>
      <w:pPr>
        <w:pStyle w:val="FirstParagraph"/>
      </w:pPr>
      <w:r>
        <w:t xml:space="preserve">3.1</w:t>
      </w:r>
      <w:r>
        <w:t xml:space="preserve"> </w:t>
      </w:r>
      <w:r>
        <w:rPr>
          <w:bCs/>
          <w:b/>
        </w:rPr>
        <w:t xml:space="preserve">Scope of Work.</w:t>
      </w:r>
      <w:r>
        <w:t xml:space="preserve"> </w:t>
      </w:r>
      <w:r>
        <w:t xml:space="preserve">The Film Director shall provide all creative direction services as outlined in Section 2 of this Purchase Order. The Film Director retains full artistic authority over creative decisions during the production period, subject to the final approval rights of Mediavision Productions Ltd. as the commissioning entity.</w:t>
      </w:r>
    </w:p>
    <w:p>
      <w:pPr>
        <w:pStyle w:val="BodyText"/>
      </w:pPr>
      <w:r>
        <w:t xml:space="preserve">3.2</w:t>
      </w:r>
      <w:r>
        <w:t xml:space="preserve"> </w:t>
      </w:r>
      <w:r>
        <w:rPr>
          <w:bCs/>
          <w:b/>
        </w:rPr>
        <w:t xml:space="preserve">Location and Jurisdiction.</w:t>
      </w:r>
      <w:r>
        <w:t xml:space="preserve"> </w:t>
      </w:r>
      <w:r>
        <w:t xml:space="preserve">All services shall be rendered primarily in Israel Tel Aviv. Any work performed outside the Tel Aviv metropolitan area must be pre-approved in writing by the project manager. This Purchase Order shall be governed by and construed in accordance with the laws of the State of Israel. Any disputes arising from this Purchase Order shall be subject to the exclusive jurisdiction of the competent courts in Tel Aviv, Israel.</w:t>
      </w:r>
    </w:p>
    <w:p>
      <w:pPr>
        <w:pStyle w:val="BodyText"/>
      </w:pPr>
      <w:r>
        <w:t xml:space="preserve">3.3</w:t>
      </w:r>
      <w:r>
        <w:t xml:space="preserve"> </w:t>
      </w:r>
      <w:r>
        <w:rPr>
          <w:bCs/>
          <w:b/>
        </w:rPr>
        <w:t xml:space="preserve">Payment Schedule.</w:t>
      </w:r>
      <w:r>
        <w:t xml:space="preserve"> </w:t>
      </w:r>
      <w:r>
        <w:t xml:space="preserve">Payment shall be made in three installments: (a) 30% upon execution of this Purchase Order; (b) 40% upon completion of principal photography; (c) 30% upon final delivery and acceptance of all deliverables. All payments shall be made via bank transfer to the Film Director's designated Israeli bank account. Invoices must reference this Purchase Order number (PO-TLV-2025-0487).</w:t>
      </w:r>
    </w:p>
    <w:p>
      <w:pPr>
        <w:pStyle w:val="BodyText"/>
      </w:pPr>
      <w:r>
        <w:t xml:space="preserve">3.4</w:t>
      </w:r>
      <w:r>
        <w:t xml:space="preserve"> </w:t>
      </w:r>
      <w:r>
        <w:rPr>
          <w:bCs/>
          <w:b/>
        </w:rPr>
        <w:t xml:space="preserve">Intellectual Property.</w:t>
      </w:r>
      <w:r>
        <w:t xml:space="preserve"> </w:t>
      </w:r>
      <w:r>
        <w:t xml:space="preserve">Upon full payment, all rights to the final film, including the director's creative contributions, shall vest in Mediavision Productions Ltd. The Film Director shall retain the right to display the work in personal portfolios, festival submissions, and academic presentations, provided that Mediavision Productions Ltd. is credited as the producing entity.</w:t>
      </w:r>
    </w:p>
    <w:p>
      <w:pPr>
        <w:pStyle w:val="BodyText"/>
      </w:pPr>
      <w:r>
        <w:t xml:space="preserve">3.5</w:t>
      </w:r>
      <w:r>
        <w:t xml:space="preserve"> </w:t>
      </w:r>
      <w:r>
        <w:rPr>
          <w:bCs/>
          <w:b/>
        </w:rPr>
        <w:t xml:space="preserve">Confidentiality.</w:t>
      </w:r>
      <w:r>
        <w:t xml:space="preserve"> </w:t>
      </w:r>
      <w:r>
        <w:t xml:space="preserve">The Film Director agrees to maintain strict confidentiality regarding all production materials, scripts, financial data, and proprietary information encountered during the engagement in Israel Tel Aviv. This obligation survives termination of this Purchase Order for a period of five (5) years.</w:t>
      </w:r>
    </w:p>
    <w:p>
      <w:pPr>
        <w:pStyle w:val="BodyText"/>
      </w:pPr>
      <w:r>
        <w:t xml:space="preserve">3.6</w:t>
      </w:r>
      <w:r>
        <w:t xml:space="preserve"> </w:t>
      </w:r>
      <w:r>
        <w:rPr>
          <w:bCs/>
          <w:b/>
        </w:rPr>
        <w:t xml:space="preserve">Termination.</w:t>
      </w:r>
      <w:r>
        <w:t xml:space="preserve"> </w:t>
      </w:r>
      <w:r>
        <w:t xml:space="preserve">Either party may terminate this Purchase Order with thirty (30) days' written notice. In the event of termination, the Film Director shall be compensated for all services rendered up to the termination date, plus a reasonable wind-down fee not exceeding 10% of the remaining contract value.</w:t>
      </w:r>
    </w:p>
    <w:p>
      <w:pPr>
        <w:pStyle w:val="BodyText"/>
      </w:pPr>
      <w:r>
        <w:t xml:space="preserve">3.7</w:t>
      </w:r>
      <w:r>
        <w:t xml:space="preserve"> </w:t>
      </w:r>
      <w:r>
        <w:rPr>
          <w:bCs/>
          <w:b/>
        </w:rPr>
        <w:t xml:space="preserve">Compliance.</w:t>
      </w:r>
      <w:r>
        <w:t xml:space="preserve"> </w:t>
      </w:r>
      <w:r>
        <w:t xml:space="preserve">The Film Director warrants that all services shall comply with applicable Israeli labor laws, the Israeli Copyright Law (5765-2005), and all municipal regulations pertaining to filming permits in Israel Tel Aviv. The Film Director is responsible for obtaining any individual permits or clearances required for on-location shoots.</w:t>
      </w:r>
    </w:p>
    <w:bookmarkEnd w:id="24"/>
    <w:bookmarkStart w:id="25" w:name="acceptance-and-authorization"/>
    <w:p>
      <w:pPr>
        <w:pStyle w:val="Heading2"/>
      </w:pPr>
      <w:r>
        <w:t xml:space="preserve">4. Acceptance and Authorization</w:t>
      </w:r>
    </w:p>
    <w:p>
      <w:pPr>
        <w:pStyle w:val="FirstParagraph"/>
      </w:pPr>
      <w:r>
        <w:t xml:space="preserve">This Purchase Order is effective upon signature by both parties. By signing below, the undersigned acknowledge that they have read, understood, and agree to all terms set forth in this Purchase Order for the Film Director engagement in Israel Tel Aviv.</w:t>
      </w:r>
    </w:p>
    <w:p>
      <w:pPr>
        <w:pStyle w:val="BodyText"/>
      </w:pPr>
      <w:r>
        <w:rPr>
          <w:bCs/>
          <w:b/>
        </w:rPr>
        <w:t xml:space="preserve">For Mediavision Productions Ltd. (Buyer)</w:t>
      </w:r>
    </w:p>
    <w:p>
      <w:pPr>
        <w:pStyle w:val="BodyText"/>
      </w:pPr>
      <w:r>
        <w:rPr>
          <w:bCs/>
          <w:b/>
        </w:rPr>
        <w:t xml:space="preserve">Name:</w:t>
      </w:r>
      <w:r>
        <w:t xml:space="preserve"> </w:t>
      </w:r>
      <w:r>
        <w:t xml:space="preserve">David Levi, Chief Production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Film Director (Vendor)</w:t>
      </w:r>
    </w:p>
    <w:p>
      <w:pPr>
        <w:pStyle w:val="BodyText"/>
      </w:pPr>
      <w:r>
        <w:rPr>
          <w:bCs/>
          <w:b/>
        </w:rPr>
        <w:t xml:space="preserve">Name:</w:t>
      </w:r>
      <w:r>
        <w:t xml:space="preserve"> </w:t>
      </w:r>
      <w:r>
        <w:t xml:space="preserve">Yael Ben-Ami, Film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NOTE:</w:t>
      </w:r>
      <w:r>
        <w:t xml:space="preserve"> </w:t>
      </w:r>
      <w:r>
        <w:t xml:space="preserve">This Purchase Order (PO-TLV-2025-0487) is the controlling document for all Film Director services rendered in Israel Tel Aviv under this production. Any amendments, change orders, or scope modifications must be issued in writing as a formal addendum to this Purchase Order and signed by both parties. Verbal agreements are not binding. All correspondence regarding this Purchase Order should reference the PO number and be directed to the procurement office at Mediavision Productions Ltd., Tel Aviv.</w:t>
      </w:r>
    </w:p>
    <w:p>
      <w:pPr>
        <w:pStyle w:val="BodyText"/>
      </w:pPr>
      <w:r>
        <w:t xml:space="preserve">Purchase Order PO-TLV-2025-0487 — Film Director Services — Israel Tel Aviv — Page 1 of 1</w:t>
      </w:r>
      <w:r>
        <w:br/>
      </w:r>
      <w:r>
        <w:t xml:space="preserve">Mediavision Productions Ltd. • 142 Allenby Street, Tel Aviv, Israel • VAT 51-804-221-93 • This document is valid for 90 days from the date of issue.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Israel Tel Aviv</dc:title>
  <dc:creator/>
  <dc:language>en</dc:language>
  <cp:keywords/>
  <dcterms:created xsi:type="dcterms:W3CDTF">2026-10-10T07:08:06Z</dcterms:created>
  <dcterms:modified xsi:type="dcterms:W3CDTF">2026-10-10T07:08:06Z</dcterms:modified>
</cp:coreProperties>
</file>

<file path=docProps/custom.xml><?xml version="1.0" encoding="utf-8"?>
<Properties xmlns="http://schemas.openxmlformats.org/officeDocument/2006/custom-properties" xmlns:vt="http://schemas.openxmlformats.org/officeDocument/2006/docPropsVTypes"/>
</file>