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purchase-order"/>
    <w:p>
      <w:pPr>
        <w:pStyle w:val="Heading1"/>
      </w:pPr>
      <w:r>
        <w:t xml:space="preserve">PURCHASE ORDER</w:t>
      </w:r>
    </w:p>
    <w:p>
      <w:pPr>
        <w:pStyle w:val="FirstParagraph"/>
      </w:pPr>
      <w:r>
        <w:t xml:space="preserve">Professional Services Procurement — Film Director Engagement</w:t>
      </w:r>
    </w:p>
    <w:p>
      <w:pPr>
        <w:pStyle w:val="BodyText"/>
      </w:pPr>
      <w:r>
        <w:t xml:space="preserve">Issued in Malaysia Kuala Lumpur</w:t>
      </w:r>
    </w:p>
    <w:bookmarkEnd w:id="20"/>
    <w:p>
      <w:pPr>
        <w:pStyle w:val="BodyText"/>
      </w:pPr>
      <w:r>
        <w:rPr>
          <w:bCs/>
          <w:b/>
        </w:rPr>
        <w:t xml:space="preserve">Purchase Order No.:</w:t>
      </w:r>
      <w:r>
        <w:t xml:space="preserve"> </w:t>
      </w:r>
      <w:r>
        <w:t xml:space="preserve">PO-KL-2025-04872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Malaysian Ringgit (MYR)</w:t>
      </w:r>
      <w:r>
        <w:br/>
      </w:r>
      <w:r>
        <w:rPr>
          <w:bCs/>
          <w:b/>
        </w:rPr>
        <w:t xml:space="preserve">Delivery Location:</w:t>
      </w:r>
      <w:r>
        <w:t xml:space="preserve"> </w:t>
      </w:r>
      <w:r>
        <w:t xml:space="preserve">Malaysia Kuala Lumpur</w:t>
      </w:r>
    </w:p>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(Procuring Entity)</w:t>
            </w:r>
          </w:p>
        </w:tc>
        <w:tc>
          <w:tcPr/>
          <w:p>
            <w:pPr>
              <w:pStyle w:val="Compact"/>
              <w:jc w:val="left"/>
            </w:pPr>
            <w:r>
              <w:t xml:space="preserve">Supplier (Service Provider)</w:t>
            </w:r>
          </w:p>
        </w:tc>
      </w:tr>
      <w:tr>
        <w:tc>
          <w:tcPr/>
          <w:p>
            <w:pPr>
              <w:pStyle w:val="Compact"/>
              <w:jc w:val="left"/>
            </w:pPr>
            <w:r>
              <w:rPr>
                <w:bCs/>
                <w:b/>
              </w:rPr>
              <w:t xml:space="preserve">Meridian Pictures Sdn. Bhd.</w:t>
            </w:r>
            <w:r>
              <w:br/>
            </w:r>
            <w:r>
              <w:t xml:space="preserve">Level 22, Menara Maxis, Jalan Tun Razak,</w:t>
            </w:r>
            <w:r>
              <w:br/>
            </w:r>
            <w:r>
              <w:t xml:space="preserve">50400 Malaysia Kuala Lumpur, Federal Territory of Kuala Lumpur</w:t>
            </w:r>
            <w:r>
              <w:br/>
            </w:r>
            <w:r>
              <w:t xml:space="preserve">Registration No.: 201901045678 (K)</w:t>
            </w:r>
            <w:r>
              <w:br/>
            </w:r>
            <w:r>
              <w:t xml:space="preserve">Contact: procurement@meridianpictures.my</w:t>
            </w:r>
            <w:r>
              <w:br/>
            </w:r>
            <w:r>
              <w:t xml:space="preserve">Tel: +603-2181-4500</w:t>
            </w:r>
          </w:p>
        </w:tc>
        <w:tc>
          <w:tcPr/>
          <w:p>
            <w:pPr>
              <w:pStyle w:val="Compact"/>
              <w:jc w:val="left"/>
            </w:pPr>
            <w:r>
              <w:rPr>
                <w:bCs/>
                <w:b/>
              </w:rPr>
              <w:t xml:space="preserve">Dato' Ahmad Farid bin Ismail</w:t>
            </w:r>
            <w:r>
              <w:br/>
            </w:r>
            <w:r>
              <w:t xml:space="preserve">(Film Director &amp; Creative Lead)</w:t>
            </w:r>
            <w:r>
              <w:br/>
            </w:r>
            <w:r>
              <w:t xml:space="preserve">Studio 7, Bangsar South, Jalan Kerinchi,</w:t>
            </w:r>
            <w:r>
              <w:br/>
            </w:r>
            <w:r>
              <w:t xml:space="preserve">59200 Malaysia Kuala Lumpur, Federal Territory of Kuala Lumpur</w:t>
            </w:r>
            <w:r>
              <w:br/>
            </w:r>
            <w:r>
              <w:t xml:space="preserve">IC No.: 820415-14-5521</w:t>
            </w:r>
            <w:r>
              <w:br/>
            </w:r>
            <w:r>
              <w:t xml:space="preserve">Contact: ahmadfarid.film@gmail.com</w:t>
            </w:r>
            <w:r>
              <w:br/>
            </w:r>
            <w:r>
              <w:t xml:space="preserve">Tel: +6012-345-6789</w:t>
            </w:r>
          </w:p>
        </w:tc>
      </w:tr>
    </w:tbl>
    <w:p>
      <w:pPr>
        <w:pStyle w:val="BodyText"/>
      </w:pPr>
      <w:r>
        <w:t xml:space="preserve">2. DESCRIPTION OF SERVICES &amp; LINE ITEMS</w:t>
      </w:r>
    </w:p>
    <w:p>
      <w:pPr>
        <w:pStyle w:val="BodyText"/>
      </w:pPr>
      <w:r>
        <w:t xml:space="preserve">This</w:t>
      </w:r>
      <w:r>
        <w:t xml:space="preserve"> </w:t>
      </w:r>
      <w:r>
        <w:t xml:space="preserve">Purchase Order</w:t>
      </w:r>
      <w:r>
        <w:t xml:space="preserve"> </w:t>
      </w:r>
      <w:r>
        <w:t xml:space="preserve">is issued by Meridian Pictures Sdn. Bhd. to formally engage the services of a</w:t>
      </w:r>
      <w:r>
        <w:t xml:space="preserve"> </w:t>
      </w:r>
      <w:r>
        <w:t xml:space="preserve">Film Director</w:t>
      </w:r>
      <w:r>
        <w:t xml:space="preserve"> </w:t>
      </w:r>
      <w:r>
        <w:t xml:space="preserve">for the production of a feature-length cinematic project titled</w:t>
      </w:r>
      <w:r>
        <w:t xml:space="preserve"> </w:t>
      </w:r>
      <w:r>
        <w:rPr>
          <w:iCs/>
          <w:i/>
        </w:rPr>
        <w:t xml:space="preserve">"Whispers of the Straits"</w:t>
      </w:r>
      <w:r>
        <w:t xml:space="preserve">, to be filmed primarily in and around</w:t>
      </w:r>
      <w:r>
        <w:t xml:space="preserve"> </w:t>
      </w:r>
      <w:r>
        <w:t xml:space="preserve">Malaysia Kuala Lumpur</w:t>
      </w:r>
      <w:r>
        <w:t xml:space="preserve"> </w:t>
      </w:r>
      <w:r>
        <w:t xml:space="preserve">and its surrounding regions. The</w:t>
      </w:r>
      <w:r>
        <w:t xml:space="preserve"> </w:t>
      </w:r>
      <w:r>
        <w:t xml:space="preserve">Film Director</w:t>
      </w:r>
      <w:r>
        <w:t xml:space="preserve"> </w:t>
      </w:r>
      <w:r>
        <w:t xml:space="preserve">shall be responsible for all creative, artistic, and on-set leadership duties as outlined below.</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Deliverable</w:t>
            </w:r>
          </w:p>
        </w:tc>
        <w:tc>
          <w:tcPr/>
          <w:p>
            <w:pPr>
              <w:pStyle w:val="Compact"/>
              <w:jc w:val="left"/>
            </w:pPr>
            <w:r>
              <w:t xml:space="preserve">Qty</w:t>
            </w:r>
          </w:p>
        </w:tc>
        <w:tc>
          <w:tcPr/>
          <w:p>
            <w:pPr>
              <w:pStyle w:val="Compact"/>
              <w:jc w:val="left"/>
            </w:pPr>
            <w:r>
              <w:t xml:space="preserve">Unit Rate (MYR)</w:t>
            </w:r>
          </w:p>
        </w:tc>
        <w:tc>
          <w:tcPr/>
          <w:p>
            <w:pPr>
              <w:pStyle w:val="Compact"/>
              <w:jc w:val="left"/>
            </w:pPr>
            <w:r>
              <w:t xml:space="preserve">Amount (MYR)</w:t>
            </w:r>
          </w:p>
        </w:tc>
        <w:tc>
          <w:tcPr/>
          <w:p>
            <w:pPr>
              <w:pStyle w:val="Compact"/>
              <w:jc w:val="left"/>
            </w:pPr>
            <w:r>
              <w:t xml:space="preserve">Duration</w:t>
            </w:r>
          </w:p>
        </w:tc>
      </w:tr>
      <w:tr>
        <w:tc>
          <w:tcPr/>
          <w:p>
            <w:pPr>
              <w:pStyle w:val="Compact"/>
              <w:jc w:val="left"/>
            </w:pPr>
            <w:r>
              <w:t xml:space="preserve">01</w:t>
            </w:r>
          </w:p>
        </w:tc>
        <w:tc>
          <w:tcPr/>
          <w:p>
            <w:pPr>
              <w:pStyle w:val="Compact"/>
              <w:jc w:val="left"/>
            </w:pPr>
            <w:r>
              <w:t xml:space="preserve">Pre-production consultation, script breakdown, and shot-list development for the</w:t>
            </w:r>
            <w:r>
              <w:t xml:space="preserve"> </w:t>
            </w:r>
            <w:r>
              <w:t xml:space="preserve">Film Director</w:t>
            </w:r>
            <w:r>
              <w:t xml:space="preserve"> </w:t>
            </w:r>
            <w:r>
              <w:t xml:space="preserve">engagement in</w:t>
            </w:r>
            <w:r>
              <w:t xml:space="preserve"> </w:t>
            </w:r>
            <w:r>
              <w:t xml:space="preserve">Malaysia Kuala Lumpur</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c>
          <w:tcPr/>
          <w:p>
            <w:pPr>
              <w:pStyle w:val="Compact"/>
              <w:jc w:val="left"/>
            </w:pPr>
            <w:r>
              <w:t xml:space="preserve">3 weeks</w:t>
            </w:r>
          </w:p>
        </w:tc>
      </w:tr>
      <w:tr>
        <w:tc>
          <w:tcPr/>
          <w:p>
            <w:pPr>
              <w:pStyle w:val="Compact"/>
              <w:jc w:val="left"/>
            </w:pPr>
            <w:r>
              <w:t xml:space="preserve">02</w:t>
            </w:r>
          </w:p>
        </w:tc>
        <w:tc>
          <w:tcPr/>
          <w:p>
            <w:pPr>
              <w:pStyle w:val="Compact"/>
              <w:jc w:val="left"/>
            </w:pPr>
            <w:r>
              <w:t xml:space="preserve">Principal photography direction — on-set leadership, actor direction, camera coordination, and creative oversight for the</w:t>
            </w:r>
            <w:r>
              <w:t xml:space="preserve"> </w:t>
            </w:r>
            <w:r>
              <w:t xml:space="preserve">Film Director</w:t>
            </w:r>
            <w:r>
              <w:t xml:space="preserve"> </w:t>
            </w:r>
            <w:r>
              <w:t xml:space="preserve">role across all filming locations in</w:t>
            </w:r>
            <w:r>
              <w:t xml:space="preserve"> </w:t>
            </w:r>
            <w:r>
              <w:t xml:space="preserve">Malaysia Kuala Lumpur</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c>
          <w:tcPr/>
          <w:p>
            <w:pPr>
              <w:pStyle w:val="Compact"/>
              <w:jc w:val="left"/>
            </w:pPr>
            <w:r>
              <w:t xml:space="preserve">8 weeks</w:t>
            </w:r>
          </w:p>
        </w:tc>
      </w:tr>
      <w:tr>
        <w:tc>
          <w:tcPr/>
          <w:p>
            <w:pPr>
              <w:pStyle w:val="Compact"/>
              <w:jc w:val="left"/>
            </w:pPr>
            <w:r>
              <w:t xml:space="preserve">03</w:t>
            </w:r>
          </w:p>
        </w:tc>
        <w:tc>
          <w:tcPr/>
          <w:p>
            <w:pPr>
              <w:pStyle w:val="Compact"/>
              <w:jc w:val="left"/>
            </w:pPr>
            <w:r>
              <w:t xml:space="preserve">Post-production supervision — editing room direction, colour grading approval, sound design oversight, and final cut sign-off by the</w:t>
            </w:r>
            <w:r>
              <w:t xml:space="preserve"> </w:t>
            </w:r>
            <w:r>
              <w:t xml:space="preserve">Film Director</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6 weeks</w:t>
            </w:r>
          </w:p>
        </w:tc>
      </w:tr>
      <w:tr>
        <w:tc>
          <w:tcPr/>
          <w:p>
            <w:pPr>
              <w:pStyle w:val="Compact"/>
              <w:jc w:val="left"/>
            </w:pPr>
            <w:r>
              <w:t xml:space="preserve">04</w:t>
            </w:r>
          </w:p>
        </w:tc>
        <w:tc>
          <w:tcPr/>
          <w:p>
            <w:pPr>
              <w:pStyle w:val="Compact"/>
              <w:jc w:val="left"/>
            </w:pPr>
            <w:r>
              <w:t xml:space="preserve">Marketing &amp; promotional appearances — press conferences, film festival screenings, and public engagements in</w:t>
            </w:r>
            <w:r>
              <w:t xml:space="preserve"> </w:t>
            </w:r>
            <w:r>
              <w:t xml:space="preserve">Malaysia Kuala Lumpur</w:t>
            </w:r>
            <w:r>
              <w:t xml:space="preserve"> </w:t>
            </w:r>
            <w:r>
              <w:t xml:space="preserve">as the lead</w:t>
            </w:r>
            <w:r>
              <w:t xml:space="preserve"> </w:t>
            </w:r>
            <w:r>
              <w:t xml:space="preserve">Film Director</w:t>
            </w:r>
          </w:p>
        </w:tc>
        <w:tc>
          <w:tcPr/>
          <w:p>
            <w:pPr>
              <w:pStyle w:val="Compact"/>
              <w:jc w:val="left"/>
            </w:pPr>
            <w:r>
              <w:t xml:space="preserve">4</w:t>
            </w:r>
          </w:p>
        </w:tc>
        <w:tc>
          <w:tcPr/>
          <w:p>
            <w:pPr>
              <w:pStyle w:val="Compact"/>
              <w:jc w:val="left"/>
            </w:pPr>
            <w:r>
              <w:t xml:space="preserve">5,000.00</w:t>
            </w:r>
          </w:p>
        </w:tc>
        <w:tc>
          <w:tcPr/>
          <w:p>
            <w:pPr>
              <w:pStyle w:val="Compact"/>
              <w:jc w:val="left"/>
            </w:pPr>
            <w:r>
              <w:t xml:space="preserve">20,000.00</w:t>
            </w:r>
          </w:p>
        </w:tc>
        <w:tc>
          <w:tcPr/>
          <w:p>
            <w:pPr>
              <w:pStyle w:val="Compact"/>
              <w:jc w:val="left"/>
            </w:pPr>
            <w:r>
              <w:t xml:space="preserve">As scheduled</w:t>
            </w:r>
          </w:p>
        </w:tc>
      </w:tr>
      <w:tr>
        <w:tc>
          <w:tcPr/>
          <w:p>
            <w:pPr>
              <w:pStyle w:val="Compact"/>
              <w:jc w:val="left"/>
            </w:pPr>
            <w:r>
              <w:t xml:space="preserve">05</w:t>
            </w:r>
          </w:p>
        </w:tc>
        <w:tc>
          <w:tcPr/>
          <w:p>
            <w:pPr>
              <w:pStyle w:val="Compact"/>
              <w:jc w:val="left"/>
            </w:pPr>
            <w:r>
              <w:t xml:space="preserve">Travel, accommodation, and per diem for the</w:t>
            </w:r>
            <w:r>
              <w:t xml:space="preserve"> </w:t>
            </w:r>
            <w:r>
              <w:t xml:space="preserve">Film Director</w:t>
            </w:r>
            <w:r>
              <w:t xml:space="preserve"> </w:t>
            </w:r>
            <w:r>
              <w:t xml:space="preserve">during location shoots within the</w:t>
            </w:r>
            <w:r>
              <w:t xml:space="preserve"> </w:t>
            </w:r>
            <w:r>
              <w:t xml:space="preserve">Malaysia Kuala Lumpur</w:t>
            </w:r>
            <w:r>
              <w:t xml:space="preserve"> </w:t>
            </w:r>
            <w:r>
              <w:t xml:space="preserve">metropolitan area and nearby states</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17 weeks</w:t>
            </w:r>
          </w:p>
        </w:tc>
      </w:tr>
      <w:tr>
        <w:tc>
          <w:tcPr>
            <w:gridSpan w:val="4"/>
          </w:tcPr>
          <w:p>
            <w:pPr>
              <w:pStyle w:val="Compact"/>
              <w:jc w:val="right"/>
            </w:pPr>
            <w:r>
              <w:t xml:space="preserve">TOTAL PURCHASE ORDER VALUE</w:t>
            </w:r>
          </w:p>
        </w:tc>
        <w:tc>
          <w:tcPr/>
          <w:p>
            <w:pPr>
              <w:pStyle w:val="Compact"/>
              <w:jc w:val="left"/>
            </w:pPr>
            <w:r>
              <w:t xml:space="preserve">225,000.00</w:t>
            </w:r>
          </w:p>
        </w:tc>
        <w:tc>
          <w:tcPr/>
          <w:p>
            <w:pPr>
              <w:pStyle w:val="Compact"/>
              <w:jc w:val="left"/>
            </w:pPr>
            <w:r>
              <w:t xml:space="preserve">—</w:t>
            </w:r>
          </w:p>
        </w:tc>
      </w:tr>
      <w:tr>
        <w:tc>
          <w:tcPr>
            <w:gridSpan w:val="4"/>
          </w:tcPr>
          <w:p>
            <w:pPr>
              <w:pStyle w:val="Compact"/>
              <w:jc w:val="right"/>
            </w:pPr>
            <w:r>
              <w:t xml:space="preserve">Sales &amp; Service Tax (SST) @ 6%</w:t>
            </w:r>
          </w:p>
        </w:tc>
        <w:tc>
          <w:tcPr/>
          <w:p>
            <w:pPr>
              <w:pStyle w:val="Compact"/>
              <w:jc w:val="left"/>
            </w:pPr>
            <w:r>
              <w:t xml:space="preserve">13,500.00</w:t>
            </w:r>
          </w:p>
        </w:tc>
        <w:tc>
          <w:tcPr/>
          <w:p>
            <w:pPr>
              <w:pStyle w:val="Compact"/>
              <w:jc w:val="left"/>
            </w:pPr>
            <w:r>
              <w:t xml:space="preserve">—</w:t>
            </w:r>
          </w:p>
        </w:tc>
      </w:tr>
      <w:tr>
        <w:tc>
          <w:tcPr>
            <w:gridSpan w:val="4"/>
          </w:tcPr>
          <w:p>
            <w:pPr>
              <w:pStyle w:val="Compact"/>
              <w:jc w:val="right"/>
            </w:pPr>
            <w:r>
              <w:t xml:space="preserve">GRAND TOTAL (MYR)</w:t>
            </w:r>
          </w:p>
        </w:tc>
        <w:tc>
          <w:tcPr/>
          <w:p>
            <w:pPr>
              <w:pStyle w:val="Compact"/>
              <w:jc w:val="left"/>
            </w:pPr>
            <w:r>
              <w:t xml:space="preserve">238,500.00</w:t>
            </w:r>
          </w:p>
        </w:tc>
        <w:tc>
          <w:tcPr/>
          <w:p>
            <w:pPr>
              <w:pStyle w:val="Compact"/>
              <w:jc w:val="left"/>
            </w:pPr>
            <w:r>
              <w:t xml:space="preserve">—</w:t>
            </w:r>
          </w:p>
        </w:tc>
      </w:tr>
    </w:tbl>
    <w:p>
      <w:pPr>
        <w:pStyle w:val="BodyText"/>
      </w:pPr>
      <w:r>
        <w:t xml:space="preserve">3. SCOPE OF WORK &amp; OBLIGATIONS OF THE FILM DIRECTOR</w:t>
      </w:r>
    </w:p>
    <w:p>
      <w:pPr>
        <w:pStyle w:val="BodyText"/>
      </w:pPr>
      <w:r>
        <w:t xml:space="preserve">The</w:t>
      </w:r>
      <w:r>
        <w:t xml:space="preserve"> </w:t>
      </w:r>
      <w:r>
        <w:t xml:space="preserve">Film Director</w:t>
      </w:r>
      <w:r>
        <w:t xml:space="preserve"> </w:t>
      </w:r>
      <w:r>
        <w:t xml:space="preserve">engaged under this</w:t>
      </w:r>
      <w:r>
        <w:t xml:space="preserve"> </w:t>
      </w:r>
      <w:r>
        <w:t xml:space="preserve">Purchase Order</w:t>
      </w:r>
      <w:r>
        <w:t xml:space="preserve"> </w:t>
      </w:r>
      <w:r>
        <w:t xml:space="preserve">shall fulfil the following obligations in</w:t>
      </w:r>
      <w:r>
        <w:t xml:space="preserve"> </w:t>
      </w:r>
      <w:r>
        <w:t xml:space="preserve">Malaysia Kuala Lumpur</w:t>
      </w:r>
      <w:r>
        <w:t xml:space="preserve">:</w:t>
      </w:r>
    </w:p>
    <w:p>
      <w:pPr>
        <w:numPr>
          <w:ilvl w:val="0"/>
          <w:numId w:val="1001"/>
        </w:numPr>
        <w:pStyle w:val="Compact"/>
      </w:pPr>
      <w:r>
        <w:t xml:space="preserve">Provide full creative vision and artistic direction for the feature film, ensuring all visual and narrative elements align with the approved treatment and screenplay.</w:t>
      </w:r>
    </w:p>
    <w:p>
      <w:pPr>
        <w:numPr>
          <w:ilvl w:val="0"/>
          <w:numId w:val="1001"/>
        </w:numPr>
        <w:pStyle w:val="Compact"/>
      </w:pPr>
      <w:r>
        <w:t xml:space="preserve">Conduct daily rehearsals with the principal cast and coordinate with the cinematographer, production designer, and sound department on all shooting days in</w:t>
      </w:r>
      <w:r>
        <w:t xml:space="preserve"> </w:t>
      </w:r>
      <w:r>
        <w:t xml:space="preserve">Malaysia Kuala Lumpur</w:t>
      </w:r>
      <w:r>
        <w:t xml:space="preserve">.</w:t>
      </w:r>
    </w:p>
    <w:p>
      <w:pPr>
        <w:numPr>
          <w:ilvl w:val="0"/>
          <w:numId w:val="1001"/>
        </w:numPr>
        <w:pStyle w:val="Compact"/>
      </w:pPr>
      <w:r>
        <w:t xml:space="preserve">Ensure compliance with all Malaysian broadcasting and film regulations as set out by the Malaysian Film Censorship Board (LPF) and the Communications and Multimedia Commission (MCMC).</w:t>
      </w:r>
    </w:p>
    <w:p>
      <w:pPr>
        <w:numPr>
          <w:ilvl w:val="0"/>
          <w:numId w:val="1001"/>
        </w:numPr>
        <w:pStyle w:val="Compact"/>
      </w:pPr>
      <w:r>
        <w:t xml:space="preserve">Deliver a final cut of the film no later than 12 weeks following the last day of principal photography, subject to the Buyer's editorial notes.</w:t>
      </w:r>
    </w:p>
    <w:p>
      <w:pPr>
        <w:numPr>
          <w:ilvl w:val="0"/>
          <w:numId w:val="1001"/>
        </w:numPr>
        <w:pStyle w:val="Compact"/>
      </w:pPr>
      <w:r>
        <w:t xml:space="preserve">Attend a minimum of four (4) public promotional events in</w:t>
      </w:r>
      <w:r>
        <w:t xml:space="preserve"> </w:t>
      </w:r>
      <w:r>
        <w:t xml:space="preserve">Malaysia Kuala Lumpur</w:t>
      </w:r>
      <w:r>
        <w:t xml:space="preserve"> </w:t>
      </w:r>
      <w:r>
        <w:t xml:space="preserve">during the film's theatrical release window.</w:t>
      </w:r>
    </w:p>
    <w:p>
      <w:pPr>
        <w:numPr>
          <w:ilvl w:val="0"/>
          <w:numId w:val="1001"/>
        </w:numPr>
        <w:pStyle w:val="Compact"/>
      </w:pPr>
      <w:r>
        <w:t xml:space="preserve">Maintain full confidentiality regarding script contents, casting decisions, and production schedules in accordance with the Non-Disclosure Agreement (NDA) referenced in Annex A of this</w:t>
      </w:r>
      <w:r>
        <w:t xml:space="preserve"> </w:t>
      </w:r>
      <w:r>
        <w:t xml:space="preserve">Purchase Order</w:t>
      </w:r>
      <w:r>
        <w:t xml:space="preserve">.</w:t>
      </w:r>
    </w:p>
    <w:p>
      <w:pPr>
        <w:pStyle w:val="FirstParagraph"/>
      </w:pPr>
      <w:r>
        <w:t xml:space="preserve">4.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(MYR)</w:t>
            </w:r>
          </w:p>
        </w:tc>
        <w:tc>
          <w:tcPr/>
          <w:p>
            <w:pPr>
              <w:pStyle w:val="Compact"/>
              <w:jc w:val="left"/>
            </w:pPr>
            <w:r>
              <w:t xml:space="preserve">Due Date</w:t>
            </w:r>
          </w:p>
        </w:tc>
      </w:tr>
      <w:tr>
        <w:tc>
          <w:tcPr/>
          <w:p>
            <w:pPr>
              <w:pStyle w:val="Compact"/>
              <w:jc w:val="left"/>
            </w:pPr>
            <w:r>
              <w:t xml:space="preserve">Upon execution of this Purchase Order</w:t>
            </w:r>
          </w:p>
        </w:tc>
        <w:tc>
          <w:tcPr/>
          <w:p>
            <w:pPr>
              <w:pStyle w:val="Compact"/>
              <w:jc w:val="left"/>
            </w:pPr>
            <w:r>
              <w:t xml:space="preserve">25%</w:t>
            </w:r>
          </w:p>
        </w:tc>
        <w:tc>
          <w:tcPr/>
          <w:p>
            <w:pPr>
              <w:pStyle w:val="Compact"/>
              <w:jc w:val="left"/>
            </w:pPr>
            <w:r>
              <w:t xml:space="preserve">59,625.00</w:t>
            </w:r>
          </w:p>
        </w:tc>
        <w:tc>
          <w:tcPr/>
          <w:p>
            <w:pPr>
              <w:pStyle w:val="Compact"/>
              <w:jc w:val="left"/>
            </w:pPr>
            <w:r>
              <w:t xml:space="preserve">Within 7 days of signing</w:t>
            </w:r>
          </w:p>
        </w:tc>
      </w:tr>
      <w:tr>
        <w:tc>
          <w:tcPr/>
          <w:p>
            <w:pPr>
              <w:pStyle w:val="Compact"/>
              <w:jc w:val="left"/>
            </w:pPr>
            <w:r>
              <w:t xml:space="preserve">Completion of principal photography</w:t>
            </w:r>
          </w:p>
        </w:tc>
        <w:tc>
          <w:tcPr/>
          <w:p>
            <w:pPr>
              <w:pStyle w:val="Compact"/>
              <w:jc w:val="left"/>
            </w:pPr>
            <w:r>
              <w:t xml:space="preserve">40%</w:t>
            </w:r>
          </w:p>
        </w:tc>
        <w:tc>
          <w:tcPr/>
          <w:p>
            <w:pPr>
              <w:pStyle w:val="Compact"/>
              <w:jc w:val="left"/>
            </w:pPr>
            <w:r>
              <w:t xml:space="preserve">95,400.00</w:t>
            </w:r>
          </w:p>
        </w:tc>
        <w:tc>
          <w:tcPr/>
          <w:p>
            <w:pPr>
              <w:pStyle w:val="Compact"/>
              <w:jc w:val="left"/>
            </w:pPr>
            <w:r>
              <w:t xml:space="preserve">Within 14 days of wrap</w:t>
            </w:r>
          </w:p>
        </w:tc>
      </w:tr>
      <w:tr>
        <w:tc>
          <w:tcPr/>
          <w:p>
            <w:pPr>
              <w:pStyle w:val="Compact"/>
              <w:jc w:val="left"/>
            </w:pPr>
            <w:r>
              <w:t xml:space="preserve">Delivery of final cut &amp; post-production sign-off</w:t>
            </w:r>
          </w:p>
        </w:tc>
        <w:tc>
          <w:tcPr/>
          <w:p>
            <w:pPr>
              <w:pStyle w:val="Compact"/>
              <w:jc w:val="left"/>
            </w:pPr>
            <w:r>
              <w:t xml:space="preserve">25%</w:t>
            </w:r>
          </w:p>
        </w:tc>
        <w:tc>
          <w:tcPr/>
          <w:p>
            <w:pPr>
              <w:pStyle w:val="Compact"/>
              <w:jc w:val="left"/>
            </w:pPr>
            <w:r>
              <w:t xml:space="preserve">59,625.00</w:t>
            </w:r>
          </w:p>
        </w:tc>
        <w:tc>
          <w:tcPr/>
          <w:p>
            <w:pPr>
              <w:pStyle w:val="Compact"/>
              <w:jc w:val="left"/>
            </w:pPr>
            <w:r>
              <w:t xml:space="preserve">Within 14 days of delivery</w:t>
            </w:r>
          </w:p>
        </w:tc>
      </w:tr>
      <w:tr>
        <w:tc>
          <w:tcPr/>
          <w:p>
            <w:pPr>
              <w:pStyle w:val="Compact"/>
              <w:jc w:val="left"/>
            </w:pPr>
            <w:r>
              <w:t xml:space="preserve">Completion of all promotional events</w:t>
            </w:r>
          </w:p>
        </w:tc>
        <w:tc>
          <w:tcPr/>
          <w:p>
            <w:pPr>
              <w:pStyle w:val="Compact"/>
              <w:jc w:val="left"/>
            </w:pPr>
            <w:r>
              <w:t xml:space="preserve">10%</w:t>
            </w:r>
          </w:p>
        </w:tc>
        <w:tc>
          <w:tcPr/>
          <w:p>
            <w:pPr>
              <w:pStyle w:val="Compact"/>
              <w:jc w:val="left"/>
            </w:pPr>
            <w:r>
              <w:t xml:space="preserve">23,850.00</w:t>
            </w:r>
          </w:p>
        </w:tc>
        <w:tc>
          <w:tcPr/>
          <w:p>
            <w:pPr>
              <w:pStyle w:val="Compact"/>
              <w:jc w:val="left"/>
            </w:pPr>
            <w:r>
              <w:t xml:space="preserve">Within 14 days of final event</w:t>
            </w:r>
          </w:p>
        </w:tc>
      </w:tr>
    </w:tbl>
    <w:p>
      <w:pPr>
        <w:pStyle w:val="BodyText"/>
      </w:pPr>
      <w:r>
        <w:t xml:space="preserve">All payments shall be made via bank transfer to the account designated by the</w:t>
      </w:r>
      <w:r>
        <w:t xml:space="preserve"> </w:t>
      </w:r>
      <w:r>
        <w:t xml:space="preserve">Film Director</w:t>
      </w:r>
      <w:r>
        <w:t xml:space="preserve"> </w:t>
      </w:r>
      <w:r>
        <w:t xml:space="preserve">as stated in Annex B. The Buyer shall issue a tax invoice concurrent with each payment. This</w:t>
      </w:r>
      <w:r>
        <w:t xml:space="preserve"> </w:t>
      </w:r>
      <w:r>
        <w:t xml:space="preserve">Purchase Order</w:t>
      </w:r>
      <w:r>
        <w:t xml:space="preserve"> </w:t>
      </w:r>
      <w:r>
        <w:t xml:space="preserve">is governed by the laws of Malaysia, and any disputes shall be resolved through arbitration in</w:t>
      </w:r>
      <w:r>
        <w:t xml:space="preserve"> </w:t>
      </w:r>
      <w:r>
        <w:t xml:space="preserve">Malaysia Kuala Lumpur</w:t>
      </w:r>
      <w:r>
        <w:t xml:space="preserve"> </w:t>
      </w:r>
      <w:r>
        <w:t xml:space="preserve">in accordance with the rules of the Asian International Arbitration Centre (AIAC).</w:t>
      </w:r>
    </w:p>
    <w:p>
      <w:pPr>
        <w:pStyle w:val="BodyText"/>
      </w:pPr>
      <w:r>
        <w:t xml:space="preserve">5. CANCELLATION &amp; TERMINATION</w:t>
      </w:r>
    </w:p>
    <w:p>
      <w:pPr>
        <w:pStyle w:val="BodyText"/>
      </w:pPr>
      <w:r>
        <w:t xml:space="preserve">Either party may terminate this</w:t>
      </w:r>
      <w:r>
        <w:t xml:space="preserve"> </w:t>
      </w:r>
      <w:r>
        <w:t xml:space="preserve">Purchase Order</w:t>
      </w:r>
      <w:r>
        <w:t xml:space="preserve"> </w:t>
      </w:r>
      <w:r>
        <w:t xml:space="preserve">with thirty (30) days' written notice. In the event of early termination, the</w:t>
      </w:r>
      <w:r>
        <w:t xml:space="preserve"> </w:t>
      </w:r>
      <w:r>
        <w:t xml:space="preserve">Film Director</w:t>
      </w:r>
      <w:r>
        <w:t xml:space="preserve"> </w:t>
      </w:r>
      <w:r>
        <w:t xml:space="preserve">shall be compensated for all services rendered up to the date of termination, plus a reasonable wind-down fee not exceeding 10% of the remaining contract value. All intellectual property rights in the film shall remain the sole property of Meridian Pictures Sdn. Bhd. upon full payment.</w:t>
      </w:r>
    </w:p>
    <w:p>
      <w:pPr>
        <w:pStyle w:val="BodyText"/>
      </w:pPr>
      <w:r>
        <w:t xml:space="preserve">6. AUTHORIZED SIGNATORIES</w:t>
      </w:r>
    </w:p>
    <w:p>
      <w:pPr>
        <w:pStyle w:val="BodyText"/>
      </w:pPr>
      <w:r>
        <w:rPr>
          <w:bCs/>
          <w:b/>
        </w:rPr>
        <w:t xml:space="preserve">For and on behalf of Meridian Pictures Sdn. Bhd. (Buyer)</w:t>
      </w:r>
    </w:p>
    <w:p>
      <w:pPr>
        <w:pStyle w:val="BodyText"/>
      </w:pPr>
      <w:r>
        <w:t xml:space="preserve">Name: Puan Siti Nurhaliza binti Rahman</w:t>
      </w:r>
      <w:r>
        <w:br/>
      </w:r>
      <w:r>
        <w:t xml:space="preserve">Designation: Chief Procurement Officer</w:t>
      </w:r>
      <w:r>
        <w:br/>
      </w:r>
      <w:r>
        <w:t xml:space="preserve">Signature: _________________________</w:t>
      </w:r>
      <w:r>
        <w:br/>
      </w:r>
      <w:r>
        <w:t xml:space="preserve">Date: _________________________</w:t>
      </w:r>
    </w:p>
    <w:p>
      <w:pPr>
        <w:pStyle w:val="BodyText"/>
      </w:pPr>
      <w:r>
        <w:rPr>
          <w:bCs/>
          <w:b/>
        </w:rPr>
        <w:t xml:space="preserve">For and on behalf of the Film Director (Supplier)</w:t>
      </w:r>
    </w:p>
    <w:p>
      <w:pPr>
        <w:pStyle w:val="BodyText"/>
      </w:pPr>
      <w:r>
        <w:t xml:space="preserve">Name: Dato' Ahmad Farid bin Ismail</w:t>
      </w:r>
      <w:r>
        <w:br/>
      </w:r>
      <w:r>
        <w:t xml:space="preserve">Designation: Film Director / Creative Lead</w:t>
      </w:r>
      <w:r>
        <w:br/>
      </w:r>
      <w:r>
        <w:t xml:space="preserve">Signature: _________________________</w:t>
      </w:r>
      <w:r>
        <w:br/>
      </w:r>
      <w:r>
        <w:t xml:space="preserve">Date: _________________________</w:t>
      </w:r>
    </w:p>
    <w:p>
      <w:pPr>
        <w:pStyle w:val="BodyText"/>
      </w:pPr>
      <w:r>
        <w:t xml:space="preserve">This Purchase Order (PO-KL-2025-04872) was prepared and issued in Malaysia Kuala Lumpur. It constitutes a binding procurement document between the parties named herein. All references to "Film Director" in this document refer specifically to the individual or entity identified in Section 1. This document is valid only when signed by both authorized representatives. © 2025 Meridian Pictures Sdn. Bhd.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 - Malaysia Kuala Lumpur</dc:title>
  <dc:creator/>
  <dc:language>en</dc:language>
  <cp:keywords/>
  <dcterms:created xsi:type="dcterms:W3CDTF">2026-10-10T08:52:14Z</dcterms:created>
  <dcterms:modified xsi:type="dcterms:W3CDTF">2026-10-10T08:52:14Z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