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Cinematic Productions Philippines, Inc.</w:t>
      </w:r>
    </w:p>
    <w:p>
      <w:pPr>
        <w:pStyle w:val="BodyText"/>
      </w:pPr>
      <w:r>
        <w:t xml:space="preserve">128 Ayala Avenue, Makati City, Philippines Manila 1226</w:t>
      </w:r>
    </w:p>
    <w:p>
      <w:pPr>
        <w:pStyle w:val="BodyText"/>
      </w:pPr>
      <w:r>
        <w:t xml:space="preserve">Tel: +63 (2) 8888-4521 | Email: procurement@cinematicph.com | TIN: 000-123-456-789</w:t>
      </w:r>
    </w:p>
    <w:bookmarkEnd w:id="20"/>
    <w:p>
      <w:pPr>
        <w:pStyle w:val="BodyText"/>
      </w:pPr>
      <w:r>
        <w:rPr>
          <w:bCs/>
          <w:b/>
        </w:rPr>
        <w:t xml:space="preserve">Purchase Order No.:</w:t>
      </w:r>
      <w:r>
        <w:t xml:space="preserve"> </w:t>
      </w:r>
      <w:r>
        <w:t xml:space="preserve">PO-2025-FD-0047</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Title:</w:t>
      </w:r>
      <w:r>
        <w:t xml:space="preserve"> </w:t>
      </w:r>
      <w:r>
        <w:t xml:space="preserve">"Manila Nights" – Feature Film Production</w:t>
      </w:r>
      <w:r>
        <w:br/>
      </w:r>
      <w:r>
        <w:rPr>
          <w:bCs/>
          <w:b/>
        </w:rPr>
        <w:t xml:space="preserve">Production Period:</w:t>
      </w:r>
      <w:r>
        <w:t xml:space="preserve"> </w:t>
      </w:r>
      <w:r>
        <w:t xml:space="preserve">July 1, 2025 – September 30, 2025</w:t>
      </w:r>
      <w:r>
        <w:br/>
      </w:r>
      <w:r>
        <w:rPr>
          <w:bCs/>
          <w:b/>
        </w:rPr>
        <w:t xml:space="preserve">Location of Work:</w:t>
      </w:r>
      <w:r>
        <w:t xml:space="preserve"> </w:t>
      </w:r>
      <w:r>
        <w:t xml:space="preserve">Philippines Manila and surrounding Metro Manila areas</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Director's Vision Creative Services, LLC</w:t>
            </w:r>
          </w:p>
        </w:tc>
      </w:tr>
      <w:tr>
        <w:tc>
          <w:tcPr/>
          <w:p>
            <w:pPr>
              <w:pStyle w:val="Compact"/>
              <w:jc w:val="left"/>
            </w:pPr>
            <w:r>
              <w:t xml:space="preserve">Film Director (Principal)</w:t>
            </w:r>
          </w:p>
        </w:tc>
        <w:tc>
          <w:tcPr/>
          <w:p>
            <w:pPr>
              <w:pStyle w:val="Compact"/>
              <w:jc w:val="left"/>
            </w:pPr>
            <w:r>
              <w:t xml:space="preserve">Engr. Rafael "Raf" D. Santos, FCP, FSC</w:t>
            </w:r>
          </w:p>
        </w:tc>
      </w:tr>
      <w:tr>
        <w:tc>
          <w:tcPr/>
          <w:p>
            <w:pPr>
              <w:pStyle w:val="Compact"/>
              <w:jc w:val="left"/>
            </w:pPr>
            <w:r>
              <w:t xml:space="preserve">Address</w:t>
            </w:r>
          </w:p>
        </w:tc>
        <w:tc>
          <w:tcPr/>
          <w:p>
            <w:pPr>
              <w:pStyle w:val="Compact"/>
              <w:jc w:val="left"/>
            </w:pPr>
            <w:r>
              <w:t xml:space="preserve">Unit 4B, 21st Floor, The Podium, 6815 Ayala Avenue, Makati City, Philippines Manila 1226</w:t>
            </w:r>
          </w:p>
        </w:tc>
      </w:tr>
      <w:tr>
        <w:tc>
          <w:tcPr/>
          <w:p>
            <w:pPr>
              <w:pStyle w:val="Compact"/>
              <w:jc w:val="left"/>
            </w:pPr>
            <w:r>
              <w:t xml:space="preserve">Contact Number</w:t>
            </w:r>
          </w:p>
        </w:tc>
        <w:tc>
          <w:tcPr/>
          <w:p>
            <w:pPr>
              <w:pStyle w:val="Compact"/>
              <w:jc w:val="left"/>
            </w:pPr>
            <w:r>
              <w:t xml:space="preserve">+63 (2) 8555-7733 / +63 917 555 0192</w:t>
            </w:r>
          </w:p>
        </w:tc>
      </w:tr>
      <w:tr>
        <w:tc>
          <w:tcPr/>
          <w:p>
            <w:pPr>
              <w:pStyle w:val="Compact"/>
              <w:jc w:val="left"/>
            </w:pPr>
            <w:r>
              <w:t xml:space="preserve">Email</w:t>
            </w:r>
          </w:p>
        </w:tc>
        <w:tc>
          <w:tcPr/>
          <w:p>
            <w:pPr>
              <w:pStyle w:val="Compact"/>
              <w:jc w:val="left"/>
            </w:pPr>
            <w:r>
              <w:t xml:space="preserve">raf.santos@directorsvision.com</w:t>
            </w:r>
          </w:p>
        </w:tc>
      </w:tr>
      <w:tr>
        <w:tc>
          <w:tcPr/>
          <w:p>
            <w:pPr>
              <w:pStyle w:val="Compact"/>
              <w:jc w:val="left"/>
            </w:pPr>
            <w:r>
              <w:t xml:space="preserve">Tax Identification No.</w:t>
            </w:r>
          </w:p>
        </w:tc>
        <w:tc>
          <w:tcPr/>
          <w:p>
            <w:pPr>
              <w:pStyle w:val="Compact"/>
              <w:jc w:val="left"/>
            </w:pPr>
            <w:r>
              <w:t xml:space="preserve">000-987-654-321</w:t>
            </w:r>
          </w:p>
        </w:tc>
      </w:tr>
      <w:tr>
        <w:tc>
          <w:tcPr/>
          <w:p>
            <w:pPr>
              <w:pStyle w:val="Compact"/>
              <w:jc w:val="left"/>
            </w:pPr>
            <w:r>
              <w:t xml:space="preserve">Bank Account</w:t>
            </w:r>
          </w:p>
        </w:tc>
        <w:tc>
          <w:tcPr/>
          <w:p>
            <w:pPr>
              <w:pStyle w:val="Compact"/>
              <w:jc w:val="left"/>
            </w:pPr>
            <w:r>
              <w:t xml:space="preserve">BDO Unibank, A/C No. 1023-4567-8901, Name: Director's Vision Creative Services, LLC</w:t>
            </w:r>
          </w:p>
        </w:tc>
      </w:tr>
    </w:tbl>
    <w:bookmarkEnd w:id="21"/>
    <w:bookmarkStart w:id="22" w:name="bill-to-receiving-party"/>
    <w:p>
      <w:pPr>
        <w:pStyle w:val="Heading2"/>
      </w:pPr>
      <w:r>
        <w:t xml:space="preserve">2. Bill To / Receiving Party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Cinematic Productions Philippines, Inc.</w:t>
            </w:r>
          </w:p>
        </w:tc>
      </w:tr>
      <w:tr>
        <w:tc>
          <w:tcPr/>
          <w:p>
            <w:pPr>
              <w:pStyle w:val="Compact"/>
              <w:jc w:val="left"/>
            </w:pPr>
            <w:r>
              <w:t xml:space="preserve">Attn</w:t>
            </w:r>
          </w:p>
        </w:tc>
        <w:tc>
          <w:tcPr/>
          <w:p>
            <w:pPr>
              <w:pStyle w:val="Compact"/>
              <w:jc w:val="left"/>
            </w:pPr>
            <w:r>
              <w:t xml:space="preserve">Ms. Angela M. Reyes, Head of Production &amp; Procurement</w:t>
            </w:r>
          </w:p>
        </w:tc>
      </w:tr>
      <w:tr>
        <w:tc>
          <w:tcPr/>
          <w:p>
            <w:pPr>
              <w:pStyle w:val="Compact"/>
              <w:jc w:val="left"/>
            </w:pPr>
            <w:r>
              <w:t xml:space="preserve">Address</w:t>
            </w:r>
          </w:p>
        </w:tc>
        <w:tc>
          <w:tcPr/>
          <w:p>
            <w:pPr>
              <w:pStyle w:val="Compact"/>
              <w:jc w:val="left"/>
            </w:pPr>
            <w:r>
              <w:t xml:space="preserve">128 Ayala Avenue, Makati City, Philippines Manila 1226</w:t>
            </w:r>
          </w:p>
        </w:tc>
      </w:tr>
      <w:tr>
        <w:tc>
          <w:tcPr/>
          <w:p>
            <w:pPr>
              <w:pStyle w:val="Compact"/>
              <w:jc w:val="left"/>
            </w:pPr>
            <w:r>
              <w:t xml:space="preserve">Contact</w:t>
            </w:r>
          </w:p>
        </w:tc>
        <w:tc>
          <w:tcPr/>
          <w:p>
            <w:pPr>
              <w:pStyle w:val="Compact"/>
              <w:jc w:val="left"/>
            </w:pPr>
            <w:r>
              <w:t xml:space="preserve">+63 (2) 8888-4521 | angela.reyes@cinematicph.com</w:t>
            </w:r>
          </w:p>
        </w:tc>
      </w:tr>
    </w:tbl>
    <w:bookmarkEnd w:id="22"/>
    <w:bookmarkStart w:id="23" w:name="X3a043b835e814aab7caacc4da830d94fa8a28be"/>
    <w:p>
      <w:pPr>
        <w:pStyle w:val="Heading2"/>
      </w:pPr>
      <w:r>
        <w:t xml:space="preserve">3. Scope of Services – Film Director Engagement</w:t>
      </w:r>
    </w:p>
    <w:p>
      <w:pPr>
        <w:pStyle w:val="FirstParagraph"/>
      </w:pPr>
      <w:r>
        <w:t xml:space="preserve">This Purchase Order is issued by Cinematic Productions Philippines, Inc. to formally engage the services of a qualified</w:t>
      </w:r>
      <w:r>
        <w:t xml:space="preserve"> </w:t>
      </w:r>
      <w:r>
        <w:rPr>
          <w:bCs/>
          <w:b/>
        </w:rPr>
        <w:t xml:space="preserve">Film Director</w:t>
      </w:r>
      <w:r>
        <w:t xml:space="preserve"> </w:t>
      </w:r>
      <w:r>
        <w:t xml:space="preserve">for the full production cycle of the feature film titled</w:t>
      </w:r>
      <w:r>
        <w:t xml:space="preserve"> </w:t>
      </w:r>
      <w:r>
        <w:rPr>
          <w:iCs/>
          <w:i/>
        </w:rPr>
        <w:t xml:space="preserve">"Manila Nights."</w:t>
      </w:r>
      <w:r>
        <w:t xml:space="preserve"> </w:t>
      </w:r>
      <w:r>
        <w:t xml:space="preserve">The Film Director shall be responsible for all creative, artistic, and technical direction of the production, including but not limited to pre-production planning, principal photography, post-production oversight, and final delivery of the completed film. All services shall be rendered primarily within the Philippines Manila metropolitan area, with potential location shoots in nearby provinces as approved in writing by both parties.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Film Director – Pre-Production Phase (script breakdown, casting direction, location scouting in Philippines Manila, shot list preparation, storyboard approval)</w:t>
            </w:r>
          </w:p>
        </w:tc>
        <w:tc>
          <w:tcPr/>
          <w:p>
            <w:pPr>
              <w:pStyle w:val="Compact"/>
              <w:jc w:val="left"/>
            </w:pPr>
            <w:r>
              <w:t xml:space="preserve">1</w:t>
            </w:r>
          </w:p>
        </w:tc>
        <w:tc>
          <w:tcPr/>
          <w:p>
            <w:pPr>
              <w:pStyle w:val="Compact"/>
              <w:jc w:val="left"/>
            </w:pPr>
            <w:r>
              <w:t xml:space="preserve">Lot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Film Director – Principal Photography (on-set direction, actor coaching, camera and lighting direction, daily creative supervision; 35 shooting days in Philippines Manila and Metro Manila)</w:t>
            </w:r>
          </w:p>
        </w:tc>
        <w:tc>
          <w:tcPr/>
          <w:p>
            <w:pPr>
              <w:pStyle w:val="Compact"/>
              <w:jc w:val="left"/>
            </w:pPr>
            <w:r>
              <w:t xml:space="preserve">35</w:t>
            </w:r>
          </w:p>
        </w:tc>
        <w:tc>
          <w:tcPr/>
          <w:p>
            <w:pPr>
              <w:pStyle w:val="Compact"/>
              <w:jc w:val="left"/>
            </w:pPr>
            <w:r>
              <w:t xml:space="preserve">Day</w:t>
            </w:r>
          </w:p>
        </w:tc>
        <w:tc>
          <w:tcPr/>
          <w:p>
            <w:pPr>
              <w:pStyle w:val="Compact"/>
              <w:jc w:val="left"/>
            </w:pPr>
            <w:r>
              <w:t xml:space="preserve">45,000.00</w:t>
            </w:r>
          </w:p>
        </w:tc>
        <w:tc>
          <w:tcPr/>
          <w:p>
            <w:pPr>
              <w:pStyle w:val="Compact"/>
              <w:jc w:val="left"/>
            </w:pPr>
            <w:r>
              <w:t xml:space="preserve">1,575,000.00</w:t>
            </w:r>
          </w:p>
        </w:tc>
      </w:tr>
      <w:tr>
        <w:tc>
          <w:tcPr/>
          <w:p>
            <w:pPr>
              <w:pStyle w:val="Compact"/>
              <w:jc w:val="left"/>
            </w:pPr>
            <w:r>
              <w:t xml:space="preserve">3</w:t>
            </w:r>
          </w:p>
        </w:tc>
        <w:tc>
          <w:tcPr/>
          <w:p>
            <w:pPr>
              <w:pStyle w:val="Compact"/>
              <w:jc w:val="left"/>
            </w:pPr>
            <w:r>
              <w:t xml:space="preserve">Film Director – Post-Production Oversight (editorial direction, color grading supervision, sound design approval, final cut review; 20 working days)</w:t>
            </w:r>
          </w:p>
        </w:tc>
        <w:tc>
          <w:tcPr/>
          <w:p>
            <w:pPr>
              <w:pStyle w:val="Compact"/>
              <w:jc w:val="left"/>
            </w:pPr>
            <w:r>
              <w:t xml:space="preserve">20</w:t>
            </w:r>
          </w:p>
        </w:tc>
        <w:tc>
          <w:tcPr/>
          <w:p>
            <w:pPr>
              <w:pStyle w:val="Compact"/>
              <w:jc w:val="left"/>
            </w:pPr>
            <w:r>
              <w:t xml:space="preserve">Day</w:t>
            </w:r>
          </w:p>
        </w:tc>
        <w:tc>
          <w:tcPr/>
          <w:p>
            <w:pPr>
              <w:pStyle w:val="Compact"/>
              <w:jc w:val="left"/>
            </w:pPr>
            <w:r>
              <w:t xml:space="preserve">35,000.00</w:t>
            </w:r>
          </w:p>
        </w:tc>
        <w:tc>
          <w:tcPr/>
          <w:p>
            <w:pPr>
              <w:pStyle w:val="Compact"/>
              <w:jc w:val="left"/>
            </w:pPr>
            <w:r>
              <w:t xml:space="preserve">700,000.00</w:t>
            </w:r>
          </w:p>
        </w:tc>
      </w:tr>
      <w:tr>
        <w:tc>
          <w:tcPr/>
          <w:p>
            <w:pPr>
              <w:pStyle w:val="Compact"/>
              <w:jc w:val="left"/>
            </w:pPr>
            <w:r>
              <w:t xml:space="preserve">4</w:t>
            </w:r>
          </w:p>
        </w:tc>
        <w:tc>
          <w:tcPr/>
          <w:p>
            <w:pPr>
              <w:pStyle w:val="Compact"/>
              <w:jc w:val="left"/>
            </w:pPr>
            <w:r>
              <w:t xml:space="preserve">Film Director – Festival &amp; Distribution Support (screening attendance, press conferences in Philippines Manila, director's commentary recording, promotional appearances)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Travel, Accommodation &amp; Per Diem (location shoots outside Philippines Manila city proper; includes meals, lodging, and local transport for up to 10 days)</w:t>
            </w:r>
          </w:p>
        </w:tc>
        <w:tc>
          <w:tcPr/>
          <w:p>
            <w:pPr>
              <w:pStyle w:val="Compact"/>
              <w:jc w:val="left"/>
            </w:pPr>
            <w:r>
              <w:t xml:space="preserve">10</w:t>
            </w:r>
          </w:p>
        </w:tc>
        <w:tc>
          <w:tcPr/>
          <w:p>
            <w:pPr>
              <w:pStyle w:val="Compact"/>
              <w:jc w:val="left"/>
            </w:pPr>
            <w:r>
              <w:t xml:space="preserve">Day</w:t>
            </w:r>
          </w:p>
        </w:tc>
        <w:tc>
          <w:tcPr/>
          <w:p>
            <w:pPr>
              <w:pStyle w:val="Compact"/>
              <w:jc w:val="left"/>
            </w:pPr>
            <w:r>
              <w:t xml:space="preserve">8,500.00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Contingency / Overtime Direction (up to 5 additional shooting days at 1.5x daily rate, subject to written approval)</w:t>
            </w:r>
          </w:p>
        </w:tc>
        <w:tc>
          <w:tcPr/>
          <w:p>
            <w:pPr>
              <w:pStyle w:val="Compact"/>
              <w:jc w:val="left"/>
            </w:pPr>
            <w:r>
              <w:t xml:space="preserve">5</w:t>
            </w:r>
          </w:p>
        </w:tc>
        <w:tc>
          <w:tcPr/>
          <w:p>
            <w:pPr>
              <w:pStyle w:val="Compact"/>
              <w:jc w:val="left"/>
            </w:pPr>
            <w:r>
              <w:t xml:space="preserve">Day</w:t>
            </w:r>
          </w:p>
        </w:tc>
        <w:tc>
          <w:tcPr/>
          <w:p>
            <w:pPr>
              <w:pStyle w:val="Compact"/>
              <w:jc w:val="left"/>
            </w:pPr>
            <w:r>
              <w:t xml:space="preserve">67,500.00</w:t>
            </w:r>
          </w:p>
        </w:tc>
        <w:tc>
          <w:tcPr/>
          <w:p>
            <w:pPr>
              <w:pStyle w:val="Compact"/>
              <w:jc w:val="left"/>
            </w:pPr>
            <w:r>
              <w:t xml:space="preserve">337,500.00</w:t>
            </w:r>
          </w:p>
        </w:tc>
      </w:tr>
      <w:tr>
        <w:tc>
          <w:tcPr>
            <w:gridSpan w:val="5"/>
          </w:tcPr>
          <w:p>
            <w:pPr>
              <w:pStyle w:val="Compact"/>
              <w:jc w:val="right"/>
            </w:pPr>
            <w:r>
              <w:t xml:space="preserve">Subtotal</w:t>
            </w:r>
          </w:p>
        </w:tc>
        <w:tc>
          <w:tcPr/>
          <w:p>
            <w:pPr>
              <w:pStyle w:val="Compact"/>
              <w:jc w:val="left"/>
            </w:pPr>
            <w:r>
              <w:t xml:space="preserve">3,067,500.00</w:t>
            </w:r>
          </w:p>
        </w:tc>
      </w:tr>
      <w:tr>
        <w:tc>
          <w:tcPr>
            <w:gridSpan w:val="5"/>
          </w:tcPr>
          <w:p>
            <w:pPr>
              <w:pStyle w:val="Compact"/>
              <w:jc w:val="right"/>
            </w:pPr>
            <w:r>
              <w:t xml:space="preserve">VAT (12%)</w:t>
            </w:r>
          </w:p>
        </w:tc>
        <w:tc>
          <w:tcPr/>
          <w:p>
            <w:pPr>
              <w:pStyle w:val="Compact"/>
              <w:jc w:val="left"/>
            </w:pPr>
            <w:r>
              <w:t xml:space="preserve">368,100.00</w:t>
            </w:r>
          </w:p>
        </w:tc>
      </w:tr>
      <w:tr>
        <w:tc>
          <w:tcPr>
            <w:gridSpan w:val="5"/>
          </w:tcPr>
          <w:p>
            <w:pPr>
              <w:pStyle w:val="Compact"/>
              <w:jc w:val="right"/>
            </w:pPr>
            <w:r>
              <w:t xml:space="preserve">TOTAL AMOUNT DUE (PHP)</w:t>
            </w:r>
          </w:p>
        </w:tc>
        <w:tc>
          <w:tcPr/>
          <w:p>
            <w:pPr>
              <w:pStyle w:val="Compact"/>
              <w:jc w:val="left"/>
            </w:pPr>
            <w:r>
              <w:t xml:space="preserve">3,435,600.00</w:t>
            </w:r>
          </w:p>
        </w:tc>
      </w:tr>
    </w:tbl>
    <w:bookmarkEnd w:id="24"/>
    <w:bookmarkStart w:id="25" w:name="payment-terms"/>
    <w:p>
      <w:pPr>
        <w:pStyle w:val="Heading2"/>
      </w:pPr>
      <w:r>
        <w:t xml:space="preserve">5. Payment Terms</w:t>
      </w:r>
    </w:p>
    <w:p>
      <w:pPr>
        <w:pStyle w:val="FirstParagraph"/>
      </w:pPr>
      <w:r>
        <w:t xml:space="preserve">All payments under this Purchase Order shall be made in Philippine Pesos (PHP) via bank transfer to the account specified in Section 2. The payment schedule is as follows:</w:t>
      </w:r>
    </w:p>
    <w:p>
      <w:pPr>
        <w:numPr>
          <w:ilvl w:val="0"/>
          <w:numId w:val="1001"/>
        </w:numPr>
        <w:pStyle w:val="Compact"/>
      </w:pPr>
      <w:r>
        <w:rPr>
          <w:bCs/>
          <w:b/>
        </w:rPr>
        <w:t xml:space="preserve">30% Advance Payment</w:t>
      </w:r>
      <w:r>
        <w:t xml:space="preserve"> </w:t>
      </w:r>
      <w:r>
        <w:t xml:space="preserve">(PHP 1,030,680.00) – due within five (5) business days from the date of this Purchase Order, upon execution of the service agreement.</w:t>
      </w:r>
    </w:p>
    <w:p>
      <w:pPr>
        <w:numPr>
          <w:ilvl w:val="0"/>
          <w:numId w:val="1001"/>
        </w:numPr>
        <w:pStyle w:val="Compact"/>
      </w:pPr>
      <w:r>
        <w:rPr>
          <w:bCs/>
          <w:b/>
        </w:rPr>
        <w:t xml:space="preserve">40% Mid-Production Payment</w:t>
      </w:r>
      <w:r>
        <w:t xml:space="preserve"> </w:t>
      </w:r>
      <w:r>
        <w:t xml:space="preserve">(PHP 1,374,240.00) – due upon completion of principal photography, subject to written acceptance by the Head of Production.</w:t>
      </w:r>
    </w:p>
    <w:p>
      <w:pPr>
        <w:numPr>
          <w:ilvl w:val="0"/>
          <w:numId w:val="1001"/>
        </w:numPr>
        <w:pStyle w:val="Compact"/>
      </w:pPr>
      <w:r>
        <w:rPr>
          <w:bCs/>
          <w:b/>
        </w:rPr>
        <w:t xml:space="preserve">30% Final Payment</w:t>
      </w:r>
      <w:r>
        <w:t xml:space="preserve"> </w:t>
      </w:r>
      <w:r>
        <w:t xml:space="preserve">(PHP 1,030,680.00) – due within ten (10) business days after delivery of the final cut and all post-production deliverables.</w:t>
      </w:r>
    </w:p>
    <w:p>
      <w:pPr>
        <w:pStyle w:val="FirstParagraph"/>
      </w:pPr>
      <w:r>
        <w:t xml:space="preserve">Payment is due within the stated periods. Late payments shall accrue interest at the rate of 1.5% per month, in accordance with the Philippine Civil Code and applicable Bureau of Internal Revenue (BIR) regulations.</w:t>
      </w:r>
    </w:p>
    <w:bookmarkEnd w:id="25"/>
    <w:bookmarkStart w:id="26" w:name="terms-and-conditions"/>
    <w:p>
      <w:pPr>
        <w:pStyle w:val="Heading2"/>
      </w:pPr>
      <w:r>
        <w:t xml:space="preserve">6. Terms and Conditions</w:t>
      </w:r>
    </w:p>
    <w:p>
      <w:pPr>
        <w:numPr>
          <w:ilvl w:val="0"/>
          <w:numId w:val="1002"/>
        </w:numPr>
        <w:pStyle w:val="Compact"/>
      </w:pPr>
      <w:r>
        <w:t xml:space="preserve">This Purchase Order is governed by the laws of the Republic of the Philippines. Any disputes arising from this Purchase Order shall be resolved through arbitration in Philippines Manila under the rules of the Philippine Dispute Resolution Center, Inc. (PDRCI).</w:t>
      </w:r>
    </w:p>
    <w:p>
      <w:pPr>
        <w:numPr>
          <w:ilvl w:val="0"/>
          <w:numId w:val="1002"/>
        </w:numPr>
        <w:pStyle w:val="Compact"/>
      </w:pPr>
      <w:r>
        <w:t xml:space="preserve">The Film Director warrants that all creative work delivered shall be original and free from intellectual property infringement. The Film Director shall indemnify Cinematic Productions Philippines, Inc. against any third-party claims related to the direction and creative output.</w:t>
      </w:r>
    </w:p>
    <w:p>
      <w:pPr>
        <w:numPr>
          <w:ilvl w:val="0"/>
          <w:numId w:val="1002"/>
        </w:numPr>
        <w:pStyle w:val="Compact"/>
      </w:pPr>
      <w:r>
        <w:t xml:space="preserve">The Film Director shall comply with all applicable labor laws, safety regulations, and local ordinances of the City of Manila and the National Capital Region (NCR) during all phases of production in Philippines Manila.</w:t>
      </w:r>
    </w:p>
    <w:p>
      <w:pPr>
        <w:numPr>
          <w:ilvl w:val="0"/>
          <w:numId w:val="1002"/>
        </w:numPr>
        <w:pStyle w:val="Compact"/>
      </w:pPr>
      <w:r>
        <w:t xml:space="preserve">Location permits, shooting clearances, and any required government authorizations (including but not limited to permits from the Manila City Government, MMDA, and the Philippine Film Commission) shall be coordinated by the production company, with the Film Director providing necessary creative input and approval.</w:t>
      </w:r>
    </w:p>
    <w:p>
      <w:pPr>
        <w:numPr>
          <w:ilvl w:val="0"/>
          <w:numId w:val="1002"/>
        </w:numPr>
        <w:pStyle w:val="Compact"/>
      </w:pPr>
      <w:r>
        <w:t xml:space="preserve">Either party may terminate this Purchase Order with thirty (30) days' written notice. In the event of termination, the Film Director shall be compensated for all services rendered up to the date of termination, plus any non-cancellable expenses incurred.</w:t>
      </w:r>
    </w:p>
    <w:p>
      <w:pPr>
        <w:numPr>
          <w:ilvl w:val="0"/>
          <w:numId w:val="1002"/>
        </w:numPr>
        <w:pStyle w:val="Compact"/>
      </w:pPr>
      <w:r>
        <w:t xml:space="preserve">All deliverables, including but not limited to the final film, rough cuts, director's commentary, and promotional materials, shall become the exclusive property of Cinematic Productions Philippines, Inc. upon full payment.</w:t>
      </w:r>
    </w:p>
    <w:p>
      <w:pPr>
        <w:numPr>
          <w:ilvl w:val="0"/>
          <w:numId w:val="1002"/>
        </w:numPr>
        <w:pStyle w:val="Compact"/>
      </w:pPr>
      <w:r>
        <w:t xml:space="preserve">The Film Director shall maintain professional liability insurance with a minimum coverage of PHP 5,000,000.00 for the duration of the engagement.</w:t>
      </w:r>
    </w:p>
    <w:p>
      <w:pPr>
        <w:numPr>
          <w:ilvl w:val="0"/>
          <w:numId w:val="1002"/>
        </w:numPr>
        <w:pStyle w:val="Compact"/>
      </w:pPr>
      <w:r>
        <w:t xml:space="preserve">This Purchase Order is valid for thirty (30) days from the date of issue. Acceptance must be confirmed in writing by the Film Director or authorized representative within the validity period.</w:t>
      </w:r>
    </w:p>
    <w:p>
      <w:pPr>
        <w:pStyle w:val="FirstParagraph"/>
      </w:pPr>
      <w:r>
        <w:rPr>
          <w:bCs/>
          <w:b/>
        </w:rPr>
        <w:t xml:space="preserve">NOTE:</w:t>
      </w:r>
      <w:r>
        <w:t xml:space="preserve"> </w:t>
      </w:r>
      <w:r>
        <w:t xml:space="preserve">This Purchase Order is specifically tailored for the engagement of a Film Director for a feature-length film production based in Philippines Manila. All location-specific references, tax computations, and regulatory compliance clauses are aligned with the jurisdiction of the City of Manila and the broader Metro Manila area. The Film Director is expected to be physically present in Philippines Manila for all scheduled production days unless otherwise agreed in writing.</w:t>
      </w:r>
    </w:p>
    <w:bookmarkEnd w:id="26"/>
    <w:bookmarkStart w:id="27" w:name="authorization-and-acceptance"/>
    <w:p>
      <w:pPr>
        <w:pStyle w:val="Heading2"/>
      </w:pPr>
      <w:r>
        <w:t xml:space="preserve">7. Authorization and Acceptance</w:t>
      </w:r>
    </w:p>
    <w:p>
      <w:pPr>
        <w:pStyle w:val="FirstParagraph"/>
      </w:pPr>
      <w:r>
        <w:rPr>
          <w:bCs/>
          <w:b/>
        </w:rPr>
        <w:t xml:space="preserve">For and on behalf of Cinematic Productions Philippines, Inc.:</w:t>
      </w:r>
    </w:p>
    <w:p>
      <w:pPr>
        <w:pStyle w:val="BodyText"/>
      </w:pPr>
      <w:r>
        <w:rPr>
          <w:bCs/>
          <w:b/>
        </w:rPr>
        <w:t xml:space="preserve">Angela M. Reyes</w:t>
      </w:r>
      <w:r>
        <w:br/>
      </w:r>
      <w:r>
        <w:t xml:space="preserve">Head of Production &amp; Procurement</w:t>
      </w:r>
      <w:r>
        <w:br/>
      </w:r>
      <w:r>
        <w:t xml:space="preserve">Date: ______________________</w:t>
      </w:r>
    </w:p>
    <w:p>
      <w:pPr>
        <w:pStyle w:val="BodyText"/>
      </w:pPr>
      <w:r>
        <w:rPr>
          <w:bCs/>
          <w:b/>
        </w:rPr>
        <w:t xml:space="preserve">Accepted by the Film Director / Service Provider:</w:t>
      </w:r>
    </w:p>
    <w:p>
      <w:pPr>
        <w:pStyle w:val="BodyText"/>
      </w:pPr>
      <w:r>
        <w:rPr>
          <w:bCs/>
          <w:b/>
        </w:rPr>
        <w:t xml:space="preserve">Rafael "Raf" D. Santos</w:t>
      </w:r>
      <w:r>
        <w:br/>
      </w:r>
      <w:r>
        <w:t xml:space="preserve">Film Director, Director's Vision Creative Services, LLC</w:t>
      </w:r>
      <w:r>
        <w:br/>
      </w:r>
      <w:r>
        <w:t xml:space="preserve">Date: ______________________</w:t>
      </w:r>
    </w:p>
    <w:bookmarkEnd w:id="27"/>
    <w:bookmarkStart w:id="28" w:name="document-control"/>
    <w:p>
      <w:pPr>
        <w:pStyle w:val="Heading2"/>
      </w:pPr>
      <w:r>
        <w:t xml:space="preserve">8. Document Control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Version</w:t>
            </w:r>
          </w:p>
        </w:tc>
        <w:tc>
          <w:tcPr/>
          <w:p>
            <w:pPr>
              <w:pStyle w:val="Compact"/>
              <w:jc w:val="left"/>
            </w:pPr>
            <w:r>
              <w:t xml:space="preserve">Date</w:t>
            </w:r>
          </w:p>
        </w:tc>
        <w:tc>
          <w:tcPr/>
          <w:p>
            <w:pPr>
              <w:pStyle w:val="Compact"/>
              <w:jc w:val="left"/>
            </w:pPr>
            <w:r>
              <w:t xml:space="preserve">Prepared By</w:t>
            </w:r>
          </w:p>
        </w:tc>
        <w:tc>
          <w:tcPr/>
          <w:p>
            <w:pPr>
              <w:pStyle w:val="Compact"/>
              <w:jc w:val="left"/>
            </w:pPr>
            <w:r>
              <w:t xml:space="preserve">Approved By</w:t>
            </w:r>
          </w:p>
        </w:tc>
        <w:tc>
          <w:tcPr/>
          <w:p>
            <w:pPr>
              <w:pStyle w:val="Compact"/>
              <w:jc w:val="left"/>
            </w:pPr>
            <w:r>
              <w:t xml:space="preserve">Remarks</w:t>
            </w:r>
          </w:p>
        </w:tc>
      </w:tr>
      <w:tr>
        <w:tc>
          <w:tcPr/>
          <w:p>
            <w:pPr>
              <w:pStyle w:val="Compact"/>
              <w:jc w:val="left"/>
            </w:pPr>
            <w:r>
              <w:t xml:space="preserve">1.0</w:t>
            </w:r>
          </w:p>
        </w:tc>
        <w:tc>
          <w:tcPr/>
          <w:p>
            <w:pPr>
              <w:pStyle w:val="Compact"/>
              <w:jc w:val="left"/>
            </w:pPr>
            <w:r>
              <w:t xml:space="preserve">June 12, 2025</w:t>
            </w:r>
          </w:p>
        </w:tc>
        <w:tc>
          <w:tcPr/>
          <w:p>
            <w:pPr>
              <w:pStyle w:val="Compact"/>
              <w:jc w:val="left"/>
            </w:pPr>
            <w:r>
              <w:t xml:space="preserve">Procurement Dept.</w:t>
            </w:r>
          </w:p>
        </w:tc>
        <w:tc>
          <w:tcPr/>
          <w:p>
            <w:pPr>
              <w:pStyle w:val="Compact"/>
              <w:jc w:val="left"/>
            </w:pPr>
            <w:r>
              <w:t xml:space="preserve">Angela M. Reyes</w:t>
            </w:r>
          </w:p>
        </w:tc>
        <w:tc>
          <w:tcPr/>
          <w:p>
            <w:pPr>
              <w:pStyle w:val="Compact"/>
              <w:jc w:val="left"/>
            </w:pPr>
            <w:r>
              <w:t xml:space="preserve">Initial issuance for Film Director engagement – Philippines Manila production</w:t>
            </w:r>
          </w:p>
        </w:tc>
      </w:tr>
    </w:tbl>
    <w:p>
      <w:pPr>
        <w:pStyle w:val="BodyText"/>
      </w:pPr>
      <w:r>
        <w:t xml:space="preserve">This Purchase Order (PO-2025-FD-0047) is an official document of Cinematic Productions Philippines, Inc., Philippines Manila. Unauthorized reproduction or distribution is prohibited. For inquiries, contact the Procurement Department at procurement@cinematicph.com.</w:t>
      </w:r>
    </w:p>
    <w:p>
      <w:pPr>
        <w:pStyle w:val="BodyText"/>
      </w:pPr>
      <w:r>
        <w:t xml:space="preserve">Page 1 of 1 | Generated: June 12, 2025</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Philippines Manila</dc:title>
  <dc:creator/>
  <dc:language>en</dc:language>
  <cp:keywords/>
  <dcterms:created xsi:type="dcterms:W3CDTF">2026-10-10T04:25:32Z</dcterms:created>
  <dcterms:modified xsi:type="dcterms:W3CDTF">2026-10-10T04:25:32Z</dcterms:modified>
</cp:coreProperties>
</file>

<file path=docProps/custom.xml><?xml version="1.0" encoding="utf-8"?>
<Properties xmlns="http://schemas.openxmlformats.org/officeDocument/2006/custom-properties" xmlns:vt="http://schemas.openxmlformats.org/officeDocument/2006/docPropsVTypes"/>
</file>