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 Film Director Engagement</w:t>
      </w:r>
    </w:p>
    <w:p>
      <w:pPr>
        <w:pStyle w:val="BodyText"/>
      </w:pPr>
      <w:r>
        <w:t xml:space="preserve">PO-2025-VAL-0472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EUR (€)</w:t>
      </w:r>
    </w:p>
    <w:p>
      <w:pPr>
        <w:pStyle w:val="BodyText"/>
      </w:pPr>
      <w:r>
        <w:rPr>
          <w:bCs/>
          <w:b/>
        </w:rPr>
        <w:t xml:space="preserve">Place of Execution:</w:t>
      </w:r>
      <w:r>
        <w:t xml:space="preserve"> </w:t>
      </w:r>
      <w:r>
        <w:t xml:space="preserve">Spain Valencia</w:t>
      </w:r>
      <w:r>
        <w:br/>
      </w:r>
      <w:r>
        <w:rPr>
          <w:bCs/>
          <w:b/>
        </w:rPr>
        <w:t xml:space="preserve">Project Reference:</w:t>
      </w:r>
      <w:r>
        <w:t xml:space="preserve"> </w:t>
      </w:r>
      <w:r>
        <w:t xml:space="preserve">VLM-2025-0891</w:t>
      </w:r>
      <w:r>
        <w:br/>
      </w:r>
      <w:r>
        <w:rPr>
          <w:bCs/>
          <w:b/>
        </w:rPr>
        <w:t xml:space="preserve">Department:</w:t>
      </w:r>
      <w:r>
        <w:t xml:space="preserve"> </w:t>
      </w:r>
      <w:r>
        <w:t xml:space="preserve">Production &amp; Creative Services</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Purchasing Party (Buyer)</w:t>
            </w:r>
          </w:p>
        </w:tc>
        <w:tc>
          <w:tcPr/>
          <w:p>
            <w:pPr>
              <w:pStyle w:val="Compact"/>
              <w:jc w:val="left"/>
            </w:pPr>
            <w:r>
              <w:t xml:space="preserve">Valencia Cinematográfica Producciones S.L.</w:t>
            </w:r>
          </w:p>
        </w:tc>
        <w:tc>
          <w:tcPr/>
          <w:p>
            <w:pPr>
              <w:pStyle w:val="Compact"/>
              <w:jc w:val="left"/>
            </w:pPr>
            <w:r>
              <w:t xml:space="preserve">Calle de Colón 42, 4.º B, 46004 Valencia, Spain</w:t>
            </w:r>
          </w:p>
        </w:tc>
      </w:tr>
      <w:tr>
        <w:tc>
          <w:tcPr/>
          <w:p>
            <w:pPr>
              <w:pStyle w:val="Compact"/>
              <w:jc w:val="left"/>
            </w:pPr>
            <w:r>
              <w:rPr>
                <w:bCs/>
                <w:b/>
              </w:rPr>
              <w:t xml:space="preserve">Service Provider (Seller)</w:t>
            </w:r>
          </w:p>
        </w:tc>
        <w:tc>
          <w:tcPr/>
          <w:p>
            <w:pPr>
              <w:pStyle w:val="Compact"/>
              <w:jc w:val="left"/>
            </w:pPr>
            <w:r>
              <w:t xml:space="preserve">Marco Antonio Delgado Ruiz — Film Director</w:t>
            </w:r>
          </w:p>
        </w:tc>
        <w:tc>
          <w:tcPr/>
          <w:p>
            <w:pPr>
              <w:pStyle w:val="Compact"/>
              <w:jc w:val="left"/>
            </w:pPr>
            <w:r>
              <w:t xml:space="preserve">Avenida del Puerto 118, 3.º A, 46022 Valencia, Spain</w:t>
            </w:r>
          </w:p>
        </w:tc>
      </w:tr>
    </w:tbl>
    <w:bookmarkEnd w:id="21"/>
    <w:bookmarkStart w:id="22" w:name="X7e5607037ec0f660d4831c6dcd80f5f610eaf96"/>
    <w:p>
      <w:pPr>
        <w:pStyle w:val="Heading2"/>
      </w:pPr>
      <w:r>
        <w:t xml:space="preserve">2. Description of Services — Film Director Engagement</w:t>
      </w:r>
    </w:p>
    <w:p>
      <w:pPr>
        <w:pStyle w:val="FirstParagraph"/>
      </w:pPr>
      <w:r>
        <w:t xml:space="preserve">This Purchase Order is issued by Valencia Cinematográfica Producciones S.L. to formally engage the services of</w:t>
      </w:r>
      <w:r>
        <w:t xml:space="preserve"> </w:t>
      </w:r>
      <w:r>
        <w:t xml:space="preserve">Film Director</w:t>
      </w:r>
      <w:r>
        <w:t xml:space="preserve"> </w:t>
      </w:r>
      <w:r>
        <w:t xml:space="preserve">Marco Antonio Delgado Ruiz for the full creative and technical direction of the feature-length production titled</w:t>
      </w:r>
      <w:r>
        <w:t xml:space="preserve"> </w:t>
      </w:r>
      <w:r>
        <w:rPr>
          <w:iCs/>
          <w:i/>
        </w:rPr>
        <w:t xml:space="preserve">"Luces del Turia"</w:t>
      </w:r>
      <w:r>
        <w:t xml:space="preserve">. The Film Director shall be responsible for all aspects of on-set direction, including but not limited to: casting coordination, shot composition, actor performance guidance, continuity oversight, and final editorial vision. All services shall be rendered within the jurisdiction of</w:t>
      </w:r>
      <w:r>
        <w:t xml:space="preserve"> </w:t>
      </w:r>
      <w:r>
        <w:t xml:space="preserve">Spain Valencia</w:t>
      </w:r>
      <w:r>
        <w:t xml:space="preserve">, with primary filming locations situated along the Turia River basin, the historic Ciutat Vella district, and the modern Marina de Valencia waterfront.</w:t>
      </w:r>
    </w:p>
    <w:p>
      <w:pPr>
        <w:pStyle w:val="BodyText"/>
      </w:pPr>
      <w:r>
        <w:t xml:space="preserve">The Film Director is expected to deliver a complete directorial package encompassing pre-production planning, principal photography supervision, and post-production editorial consultation. The engagement is structured to comply with all applicable Spanish labor regulations, the Ley del Cine (Royal Decree 1072/2001), and the specific production licensing requirements enforced by the Generalitat Valenciana's cultural authority in Spain Valencia.</w:t>
      </w:r>
    </w:p>
    <w:bookmarkEnd w:id="22"/>
    <w:bookmarkStart w:id="23" w:name="line-items-cost-breakdown"/>
    <w:p>
      <w:pPr>
        <w:pStyle w:val="Heading2"/>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Pre-production direction &amp; script development (Spain Valencia locations)</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Principal photography direction — on-set Film Director services</w:t>
            </w:r>
          </w:p>
        </w:tc>
        <w:tc>
          <w:tcPr/>
          <w:p>
            <w:pPr>
              <w:pStyle w:val="Compact"/>
              <w:jc w:val="left"/>
            </w:pPr>
            <w:r>
              <w:t xml:space="preserve">42 days</w:t>
            </w:r>
          </w:p>
        </w:tc>
        <w:tc>
          <w:tcPr/>
          <w:p>
            <w:pPr>
              <w:pStyle w:val="Compact"/>
              <w:jc w:val="left"/>
            </w:pPr>
            <w:r>
              <w:t xml:space="preserve">€1,850.00</w:t>
            </w:r>
          </w:p>
        </w:tc>
        <w:tc>
          <w:tcPr/>
          <w:p>
            <w:pPr>
              <w:pStyle w:val="Compact"/>
              <w:jc w:val="left"/>
            </w:pPr>
            <w:r>
              <w:t xml:space="preserve">€77,700.00</w:t>
            </w:r>
          </w:p>
        </w:tc>
      </w:tr>
      <w:tr>
        <w:tc>
          <w:tcPr/>
          <w:p>
            <w:pPr>
              <w:pStyle w:val="Compact"/>
              <w:jc w:val="left"/>
            </w:pPr>
            <w:r>
              <w:t xml:space="preserve">3</w:t>
            </w:r>
          </w:p>
        </w:tc>
        <w:tc>
          <w:tcPr/>
          <w:p>
            <w:pPr>
              <w:pStyle w:val="Compact"/>
              <w:jc w:val="left"/>
            </w:pPr>
            <w:r>
              <w:t xml:space="preserve">Post-production editorial supervision &amp; final cut approval</w:t>
            </w:r>
          </w:p>
        </w:tc>
        <w:tc>
          <w:tcPr/>
          <w:p>
            <w:pPr>
              <w:pStyle w:val="Compact"/>
              <w:jc w:val="left"/>
            </w:pPr>
            <w:r>
              <w:t xml:space="preserve">20 days</w:t>
            </w:r>
          </w:p>
        </w:tc>
        <w:tc>
          <w:tcPr/>
          <w:p>
            <w:pPr>
              <w:pStyle w:val="Compact"/>
              <w:jc w:val="left"/>
            </w:pPr>
            <w:r>
              <w:t xml:space="preserve">€1,400.00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Travel &amp; accommodation within Spain Valencia metropolitan area</w:t>
            </w:r>
          </w:p>
        </w:tc>
        <w:tc>
          <w:tcPr/>
          <w:p>
            <w:pPr>
              <w:pStyle w:val="Compact"/>
              <w:jc w:val="left"/>
            </w:pPr>
            <w:r>
              <w:t xml:space="preserve">77 days</w:t>
            </w:r>
          </w:p>
        </w:tc>
        <w:tc>
          <w:tcPr/>
          <w:p>
            <w:pPr>
              <w:pStyle w:val="Compact"/>
              <w:jc w:val="left"/>
            </w:pPr>
            <w:r>
              <w:t xml:space="preserve">€180.00</w:t>
            </w:r>
          </w:p>
        </w:tc>
        <w:tc>
          <w:tcPr/>
          <w:p>
            <w:pPr>
              <w:pStyle w:val="Compact"/>
              <w:jc w:val="left"/>
            </w:pPr>
            <w:r>
              <w:t xml:space="preserve">€13,860.00</w:t>
            </w:r>
          </w:p>
        </w:tc>
      </w:tr>
      <w:tr>
        <w:tc>
          <w:tcPr/>
          <w:p>
            <w:pPr>
              <w:pStyle w:val="Compact"/>
              <w:jc w:val="left"/>
            </w:pPr>
            <w:r>
              <w:t xml:space="preserve">5</w:t>
            </w:r>
          </w:p>
        </w:tc>
        <w:tc>
          <w:tcPr/>
          <w:p>
            <w:pPr>
              <w:pStyle w:val="Compact"/>
              <w:jc w:val="left"/>
            </w:pPr>
            <w:r>
              <w:t xml:space="preserve">Location scouting &amp; technical rehearsals (Ciutat Vella, Marina, Turia)</w:t>
            </w:r>
          </w:p>
        </w:tc>
        <w:tc>
          <w:tcPr/>
          <w:p>
            <w:pPr>
              <w:pStyle w:val="Compact"/>
              <w:jc w:val="left"/>
            </w:pPr>
            <w:r>
              <w:t xml:space="preserve">8 days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6</w:t>
            </w:r>
          </w:p>
        </w:tc>
        <w:tc>
          <w:tcPr/>
          <w:p>
            <w:pPr>
              <w:pStyle w:val="Compact"/>
              <w:jc w:val="left"/>
            </w:pPr>
            <w:r>
              <w:t xml:space="preserve">Contingency &amp; extended shooting days (up to 5 days)</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gridSpan w:val="4"/>
          </w:tcPr>
          <w:p>
            <w:pPr>
              <w:pStyle w:val="Compact"/>
              <w:jc w:val="right"/>
            </w:pPr>
            <w:r>
              <w:t xml:space="preserve">Subtotal</w:t>
            </w:r>
          </w:p>
        </w:tc>
        <w:tc>
          <w:tcPr/>
          <w:p>
            <w:pPr>
              <w:pStyle w:val="Compact"/>
              <w:jc w:val="left"/>
            </w:pPr>
            <w:r>
              <w:t xml:space="preserve">€154,410.00</w:t>
            </w:r>
          </w:p>
        </w:tc>
      </w:tr>
      <w:tr>
        <w:tc>
          <w:tcPr>
            <w:gridSpan w:val="4"/>
          </w:tcPr>
          <w:p>
            <w:pPr>
              <w:pStyle w:val="Compact"/>
              <w:jc w:val="right"/>
            </w:pPr>
            <w:r>
              <w:t xml:space="preserve">VAT (21% — Spain Valencia applicable rate)</w:t>
            </w:r>
          </w:p>
        </w:tc>
        <w:tc>
          <w:tcPr/>
          <w:p>
            <w:pPr>
              <w:pStyle w:val="Compact"/>
              <w:jc w:val="left"/>
            </w:pPr>
            <w:r>
              <w:t xml:space="preserve">€32,426.10</w:t>
            </w:r>
          </w:p>
        </w:tc>
      </w:tr>
      <w:tr>
        <w:tc>
          <w:tcPr>
            <w:gridSpan w:val="4"/>
          </w:tcPr>
          <w:p>
            <w:pPr>
              <w:pStyle w:val="Compact"/>
              <w:jc w:val="right"/>
            </w:pPr>
            <w:r>
              <w:t xml:space="preserve">GRAND TOTAL</w:t>
            </w:r>
          </w:p>
        </w:tc>
        <w:tc>
          <w:tcPr/>
          <w:p>
            <w:pPr>
              <w:pStyle w:val="Compact"/>
              <w:jc w:val="left"/>
            </w:pPr>
            <w:r>
              <w:t xml:space="preserve">€186,836.10</w:t>
            </w:r>
          </w:p>
        </w:tc>
      </w:tr>
    </w:tbl>
    <w:bookmarkEnd w:id="23"/>
    <w:bookmarkStart w:id="24" w:name="payment-terms"/>
    <w:p>
      <w:pPr>
        <w:pStyle w:val="Heading2"/>
      </w:pPr>
      <w:r>
        <w:t xml:space="preserve">4. Payment Terms</w:t>
      </w:r>
    </w:p>
    <w:p>
      <w:pPr>
        <w:pStyle w:val="FirstParagraph"/>
      </w:pPr>
      <w:r>
        <w:t xml:space="preserve">Payment for this Purchase Order shall be structured as follows: an initial advance of 30% (€56,050.83) due within 10 business days of the Film Director's written acceptance of this Purchase Order; a second installment of 40% (€74,734.44) payable upon completion of principal photography; and a final balance of 30% (€56,050.83) payable within 15 business days of delivery of the final edited cut. All payments shall be made via bank transfer to the Film Director's registered account in Spain Valencia. Late payments shall accrue interest at the statutory rate established by the Spanish Ley 3/2004 on late payment in commercial transactions.</w:t>
      </w:r>
    </w:p>
    <w:bookmarkEnd w:id="24"/>
    <w:bookmarkStart w:id="25" w:name="terms-conditions"/>
    <w:p>
      <w:pPr>
        <w:pStyle w:val="Heading2"/>
      </w:pPr>
      <w:r>
        <w:t xml:space="preserve">5.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with exclusive jurisdiction vested in the courts of Valencia, Spain Valencia.</w:t>
      </w:r>
    </w:p>
    <w:p>
      <w:pPr>
        <w:numPr>
          <w:ilvl w:val="0"/>
          <w:numId w:val="1001"/>
        </w:numPr>
        <w:pStyle w:val="Compact"/>
      </w:pPr>
      <w:r>
        <w:rPr>
          <w:bCs/>
          <w:b/>
        </w:rPr>
        <w:t xml:space="preserve">Intellectual Property:</w:t>
      </w:r>
      <w:r>
        <w:t xml:space="preserve"> </w:t>
      </w:r>
      <w:r>
        <w:t xml:space="preserve">All creative work, directorial vision, shot lists, and editorial decisions produced by the Film Director under this Purchase Order shall be considered work-for-hire. Full intellectual property rights transfer to Valencia Cinematográfica Producciones S.L. upon full payment.</w:t>
      </w:r>
    </w:p>
    <w:p>
      <w:pPr>
        <w:numPr>
          <w:ilvl w:val="0"/>
          <w:numId w:val="1001"/>
        </w:numPr>
        <w:pStyle w:val="Compact"/>
      </w:pPr>
      <w:r>
        <w:rPr>
          <w:bCs/>
          <w:b/>
        </w:rPr>
        <w:t xml:space="preserve">Compliance:</w:t>
      </w:r>
      <w:r>
        <w:t xml:space="preserve"> </w:t>
      </w:r>
      <w:r>
        <w:t xml:space="preserve">The Film Director warrants that all services rendered in Spain Valencia shall comply with local filming permits, noise regulations, and public space usage licenses issued by the Ajuntament de València.</w:t>
      </w:r>
    </w:p>
    <w:p>
      <w:pPr>
        <w:numPr>
          <w:ilvl w:val="0"/>
          <w:numId w:val="1001"/>
        </w:numPr>
        <w:pStyle w:val="Compact"/>
      </w:pPr>
      <w:r>
        <w:rPr>
          <w:bCs/>
          <w:b/>
        </w:rPr>
        <w:t xml:space="preserve">Insurance:</w:t>
      </w:r>
      <w:r>
        <w:t xml:space="preserve"> </w:t>
      </w:r>
      <w:r>
        <w:t xml:space="preserve">The Film Director shall maintain professional liability insurance with a minimum coverage of €1,000,000 for the duration of the engagement in Spain Valencia.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Film Director shall be compensated for all services rendered up to the termination date.</w:t>
      </w:r>
    </w:p>
    <w:p>
      <w:pPr>
        <w:numPr>
          <w:ilvl w:val="0"/>
          <w:numId w:val="1001"/>
        </w:numPr>
        <w:pStyle w:val="Compact"/>
      </w:pPr>
      <w:r>
        <w:rPr>
          <w:bCs/>
          <w:b/>
        </w:rPr>
        <w:t xml:space="preserve">Confidentiality:</w:t>
      </w:r>
      <w:r>
        <w:t xml:space="preserve"> </w:t>
      </w:r>
      <w:r>
        <w:t xml:space="preserve">The Film Director agrees to maintain strict confidentiality regarding script content, casting decisions, and production schedules throughout the engagement and for a period of 24 months following completion.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filming in Spain Valencia, government-mandated shutdowns, or natural disasters.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Valencia. If unresolved within 60 days, the matter shall proceed to binding arbitration under the rules of the Valencia Chamber of Commerce.</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financial obligations set forth in this Purchase Order for the Film Director engagement in Spain Valencia. This document constitutes a binding agreement upon execution by both authorized representatives.</w:t>
      </w:r>
    </w:p>
    <w:bookmarkEnd w:id="26"/>
    <w:p>
      <w:pPr>
        <w:pStyle w:val="BodyText"/>
      </w:pPr>
      <w:r>
        <w:rPr>
          <w:bCs/>
          <w:b/>
        </w:rPr>
        <w:t xml:space="preserve">For Valencia Cinematográfica Producciones S.L.</w:t>
      </w:r>
      <w:r>
        <w:br/>
      </w:r>
      <w:r>
        <w:t xml:space="preserve">Name: ______________________________</w:t>
      </w:r>
      <w:r>
        <w:br/>
      </w:r>
      <w:r>
        <w:t xml:space="preserve">Title: Head of Production</w:t>
      </w:r>
      <w:r>
        <w:br/>
      </w:r>
      <w:r>
        <w:t xml:space="preserve">Signature: ______________________________</w:t>
      </w:r>
      <w:r>
        <w:br/>
      </w:r>
      <w:r>
        <w:t xml:space="preserve">Date: ______________________________</w:t>
      </w:r>
    </w:p>
    <w:p>
      <w:pPr>
        <w:pStyle w:val="BodyText"/>
      </w:pPr>
      <w:r>
        <w:rPr>
          <w:bCs/>
          <w:b/>
        </w:rPr>
        <w:t xml:space="preserve">For the Film Director (Marco Antonio Delgado Ruiz)</w:t>
      </w:r>
      <w:r>
        <w:br/>
      </w:r>
      <w:r>
        <w:t xml:space="preserve">Name: ______________________________</w:t>
      </w:r>
      <w:r>
        <w:br/>
      </w:r>
      <w:r>
        <w:t xml:space="preserve">Title: Film Director</w:t>
      </w:r>
      <w:r>
        <w:br/>
      </w:r>
      <w:r>
        <w:t xml:space="preserve">Signature: ______________________________</w:t>
      </w:r>
      <w:r>
        <w:br/>
      </w:r>
      <w:r>
        <w:t xml:space="preserve">Date: ______________________________</w:t>
      </w:r>
    </w:p>
    <w:p>
      <w:pPr>
        <w:pStyle w:val="BodyText"/>
      </w:pPr>
      <w:r>
        <w:t xml:space="preserve">Purchase Order PO-2025-VAL-0472 — Film Director Services — Spain Valencia</w:t>
      </w:r>
      <w:r>
        <w:br/>
      </w:r>
      <w:r>
        <w:t xml:space="preserve">Valencia Cinematográfica Producciones S.L. | CIF: B-46-8821347 | Calle de Colón 42, 46004 Valencia, Spain</w:t>
      </w:r>
      <w:r>
        <w:br/>
      </w:r>
      <w:r>
        <w:t xml:space="preserve">This document is valid only when bearing the original signatures of both parties. Unauthorized reproduction is prohibited under Spanish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Spain Valencia</dc:title>
  <dc:creator/>
  <dc:language>en</dc:language>
  <cp:keywords/>
  <dcterms:created xsi:type="dcterms:W3CDTF">2026-10-10T03:15:51Z</dcterms:created>
  <dcterms:modified xsi:type="dcterms:W3CDTF">2026-10-10T03:15:51Z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