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Cinematic Productions Ltd. — Khartoum, Sudan</w:t>
      </w:r>
    </w:p>
    <w:p>
      <w:pPr>
        <w:pStyle w:val="BodyText"/>
      </w:pPr>
      <w:r>
        <w:t xml:space="preserve">Official Procurement Document for Film Director Engagement</w:t>
      </w:r>
    </w:p>
    <w:bookmarkEnd w:id="20"/>
    <w:p>
      <w:pPr>
        <w:pStyle w:val="BodyText"/>
      </w:pPr>
      <w:r>
        <w:t xml:space="preserve">PO No.: NCP-KRT-2025-0472</w:t>
      </w:r>
    </w:p>
    <w:p>
      <w:pPr>
        <w:pStyle w:val="BodyText"/>
      </w:pPr>
      <w:r>
        <w:rPr>
          <w:bCs/>
          <w:b/>
        </w:rPr>
        <w:t xml:space="preserve">Date of Issue:</w:t>
      </w:r>
      <w:r>
        <w:t xml:space="preserve"> </w:t>
      </w:r>
      <w:r>
        <w:t xml:space="preserve">15 June 2025</w:t>
      </w:r>
      <w:r>
        <w:t xml:space="preserve"> </w:t>
      </w:r>
      <w:r>
        <w:rPr>
          <w:bCs/>
          <w:b/>
        </w:rPr>
        <w:t xml:space="preserve">Delivery/Commencement Date:</w:t>
      </w:r>
      <w:r>
        <w:t xml:space="preserve"> </w:t>
      </w:r>
      <w:r>
        <w:t xml:space="preserve">01 August 2025</w:t>
      </w:r>
      <w:r>
        <w:t xml:space="preserve"> </w:t>
      </w:r>
      <w:r>
        <w:rPr>
          <w:bCs/>
          <w:b/>
        </w:rPr>
        <w:t xml:space="preserve">Valid Until:</w:t>
      </w:r>
      <w:r>
        <w:t xml:space="preserve"> </w:t>
      </w:r>
      <w:r>
        <w:t xml:space="preserve">31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Cinematic Productions Ltd.</w:t>
      </w:r>
    </w:p>
    <w:p>
      <w:pPr>
        <w:pStyle w:val="BodyText"/>
      </w:pPr>
      <w:r>
        <w:rPr>
          <w:bCs/>
          <w:b/>
        </w:rPr>
        <w:t xml:space="preserve">Address:</w:t>
      </w:r>
      <w:r>
        <w:t xml:space="preserve"> </w:t>
      </w:r>
      <w:r>
        <w:t xml:space="preserve">42 Al-Murad Street, Omdurman District, Khartoum, Sudan</w:t>
      </w:r>
    </w:p>
    <w:p>
      <w:pPr>
        <w:pStyle w:val="BodyText"/>
      </w:pPr>
      <w:r>
        <w:rPr>
          <w:bCs/>
          <w:b/>
        </w:rPr>
        <w:t xml:space="preserve">Contact:</w:t>
      </w:r>
      <w:r>
        <w:t xml:space="preserve"> </w:t>
      </w:r>
      <w:r>
        <w:t xml:space="preserve">Eng. Ahmed El-Tahir, Head of Production</w:t>
      </w:r>
    </w:p>
    <w:p>
      <w:pPr>
        <w:pStyle w:val="BodyText"/>
      </w:pPr>
      <w:r>
        <w:rPr>
          <w:bCs/>
          <w:b/>
        </w:rPr>
        <w:t xml:space="preserve">Phone:</w:t>
      </w:r>
      <w:r>
        <w:t xml:space="preserve"> </w:t>
      </w:r>
      <w:r>
        <w:t xml:space="preserve">+249 183 456 789</w:t>
      </w:r>
    </w:p>
    <w:p>
      <w:pPr>
        <w:pStyle w:val="BodyText"/>
      </w:pPr>
      <w:r>
        <w:rPr>
          <w:bCs/>
          <w:b/>
        </w:rPr>
        <w:t xml:space="preserve">Email:</w:t>
      </w:r>
      <w:r>
        <w:t xml:space="preserve"> </w:t>
      </w:r>
      <w:r>
        <w:t xml:space="preserve">procurement@nilecinematic.sd</w:t>
      </w:r>
    </w:p>
    <w:p>
      <w:pPr>
        <w:pStyle w:val="BodyText"/>
      </w:pPr>
      <w:r>
        <w:rPr>
          <w:bCs/>
          <w:b/>
        </w:rPr>
        <w:t xml:space="preserve">Commercial Reg. No.:</w:t>
      </w:r>
      <w:r>
        <w:t xml:space="preserve"> </w:t>
      </w:r>
      <w:r>
        <w:t xml:space="preserve">SD-KRT-2019-08834</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Mr. Khalid Ibrahim Mansour</w:t>
      </w:r>
    </w:p>
    <w:p>
      <w:pPr>
        <w:pStyle w:val="BodyText"/>
      </w:pPr>
      <w:r>
        <w:rPr>
          <w:bCs/>
          <w:b/>
        </w:rPr>
        <w:t xml:space="preserve">Title:</w:t>
      </w:r>
      <w:r>
        <w:t xml:space="preserve"> </w:t>
      </w:r>
      <w:r>
        <w:t xml:space="preserve">Film Director &amp; Creative Lead</w:t>
      </w:r>
    </w:p>
    <w:p>
      <w:pPr>
        <w:pStyle w:val="BodyText"/>
      </w:pPr>
      <w:r>
        <w:rPr>
          <w:bCs/>
          <w:b/>
        </w:rPr>
        <w:t xml:space="preserve">Address:</w:t>
      </w:r>
      <w:r>
        <w:t xml:space="preserve"> </w:t>
      </w:r>
      <w:r>
        <w:t xml:space="preserve">17 Al-Nil Avenue, Bahri District, Khartoum, Sudan</w:t>
      </w:r>
    </w:p>
    <w:p>
      <w:pPr>
        <w:pStyle w:val="BodyText"/>
      </w:pPr>
      <w:r>
        <w:rPr>
          <w:bCs/>
          <w:b/>
        </w:rPr>
        <w:t xml:space="preserve">Contact:</w:t>
      </w:r>
      <w:r>
        <w:t xml:space="preserve"> </w:t>
      </w:r>
      <w:r>
        <w:t xml:space="preserve">Mr. Khalid I. Mansour</w:t>
      </w:r>
    </w:p>
    <w:p>
      <w:pPr>
        <w:pStyle w:val="BodyText"/>
      </w:pPr>
      <w:r>
        <w:rPr>
          <w:bCs/>
          <w:b/>
        </w:rPr>
        <w:t xml:space="preserve">Phone:</w:t>
      </w:r>
      <w:r>
        <w:t xml:space="preserve"> </w:t>
      </w:r>
      <w:r>
        <w:t xml:space="preserve">+249 912 345 678</w:t>
      </w:r>
    </w:p>
    <w:p>
      <w:pPr>
        <w:pStyle w:val="BodyText"/>
      </w:pPr>
      <w:r>
        <w:rPr>
          <w:bCs/>
          <w:b/>
        </w:rPr>
        <w:t xml:space="preserve">Email:</w:t>
      </w:r>
      <w:r>
        <w:t xml:space="preserve"> </w:t>
      </w:r>
      <w:r>
        <w:t xml:space="preserve">khalid.mansour@filmdirector.sd</w:t>
      </w:r>
    </w:p>
    <w:p>
      <w:pPr>
        <w:pStyle w:val="BodyText"/>
      </w:pPr>
      <w:r>
        <w:rPr>
          <w:bCs/>
          <w:b/>
        </w:rPr>
        <w:t xml:space="preserve">Professional License:</w:t>
      </w:r>
      <w:r>
        <w:t xml:space="preserve"> </w:t>
      </w:r>
      <w:r>
        <w:t xml:space="preserve">SFC-DIR-2021-0156</w:t>
      </w:r>
    </w:p>
    <w:bookmarkEnd w:id="22"/>
    <w:p>
      <w:pPr>
        <w:pStyle w:val="BodyText"/>
      </w:pPr>
      <w:r>
        <w:t xml:space="preserve">Description of Services &amp; Items Ordered</w:t>
      </w:r>
    </w:p>
    <w:p>
      <w:pPr>
        <w:pStyle w:val="BodyText"/>
      </w:pPr>
      <w:r>
        <w:t xml:space="preserve">This Purchase Order is issued by Nile Cinematic Productions Ltd. to formally engage the services of the named Film Director for the production of the feature-length documentary</w:t>
      </w:r>
      <w:r>
        <w:t xml:space="preserve"> </w:t>
      </w:r>
      <w:r>
        <w:rPr>
          <w:iCs/>
          <w:i/>
        </w:rPr>
        <w:t xml:space="preserve">"Voices of the Nile: A Khartoum Story"</w:t>
      </w:r>
      <w:r>
        <w:t xml:space="preserve">. The Film Director shall be responsible for the complete creative and technical direction of the project, including pre-production planning, on-location filming across the Khartoum metropolitan area, post-production oversight, and final delivery of the completed film. All services shall be rendered in Sudan Khartoum unless otherwise specified in the attached production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Pre-production consultation, script development, and storyboard creation for the Film Director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On-location filming direction (25 shooting days across Khartoum, Omdurman, and Bahri)</w:t>
            </w:r>
          </w:p>
        </w:tc>
        <w:tc>
          <w:tcPr/>
          <w:p>
            <w:pPr>
              <w:pStyle w:val="Compact"/>
              <w:jc w:val="left"/>
            </w:pPr>
            <w:r>
              <w:t xml:space="preserve">25</w:t>
            </w:r>
          </w:p>
        </w:tc>
        <w:tc>
          <w:tcPr/>
          <w:p>
            <w:pPr>
              <w:pStyle w:val="Compact"/>
              <w:jc w:val="left"/>
            </w:pPr>
            <w:r>
              <w:t xml:space="preserve">Days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Post-production supervision: editing, color grading, and sound design oversight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Final film delivery (4K master, DCP, and digital distribution copies)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Public screening and premiere event coordination in Khartoum</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AMOUNT DUE</w:t>
            </w:r>
          </w:p>
        </w:tc>
        <w:tc>
          <w:tcPr/>
          <w:p>
            <w:pPr>
              <w:pStyle w:val="Compact"/>
              <w:jc w:val="left"/>
            </w:pPr>
            <w:r>
              <w:t xml:space="preserve">2,450,000</w:t>
            </w:r>
          </w:p>
        </w:tc>
      </w:tr>
    </w:tbl>
    <w:p>
      <w:pPr>
        <w:pStyle w:val="BodyText"/>
      </w:pPr>
      <w:r>
        <w:rPr>
          <w:bCs/>
          <w:b/>
        </w:rPr>
        <w:t xml:space="preserve">Currency:</w:t>
      </w:r>
      <w:r>
        <w:t xml:space="preserve"> </w:t>
      </w:r>
      <w:r>
        <w:t xml:space="preserve">Sudanese Pound (SDG)  | </w:t>
      </w:r>
      <w:r>
        <w:t xml:space="preserve"> </w:t>
      </w:r>
      <w:r>
        <w:rPr>
          <w:bCs/>
          <w:b/>
        </w:rPr>
        <w:t xml:space="preserve">Exchange Reference:</w:t>
      </w:r>
      <w:r>
        <w:t xml:space="preserve"> </w:t>
      </w:r>
      <w:r>
        <w:t xml:space="preserve">Central Bank of Sudan rate as of date of issue</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Film Director shall exercise full creative authority over the project as outlined in the attached Creative Brief. All direction, camera work supervision, and editorial decisions shall be made by the Film Director in consultation with the Purchasing Party's production team in Sudan Khartoum.</w:t>
      </w:r>
    </w:p>
    <w:p>
      <w:pPr>
        <w:numPr>
          <w:ilvl w:val="0"/>
          <w:numId w:val="1001"/>
        </w:numPr>
        <w:pStyle w:val="Compact"/>
      </w:pPr>
      <w:r>
        <w:rPr>
          <w:bCs/>
          <w:b/>
        </w:rPr>
        <w:t xml:space="preserve">Payment Schedule:</w:t>
      </w:r>
      <w:r>
        <w:t xml:space="preserve"> </w:t>
      </w:r>
      <w:r>
        <w:t xml:space="preserve">Payment shall be made in three installments: 30% (SDG 735,000) upon acceptance of this Purchase Order; 40% (SDG 980,000) upon completion of principal photography; and 30% (SDG 735,000) upon final delivery of the completed film. All payments shall be made via bank transfer to the account specified by the Film Director.</w:t>
      </w:r>
    </w:p>
    <w:p>
      <w:pPr>
        <w:numPr>
          <w:ilvl w:val="0"/>
          <w:numId w:val="1001"/>
        </w:numPr>
        <w:pStyle w:val="Compact"/>
      </w:pPr>
      <w:r>
        <w:rPr>
          <w:bCs/>
          <w:b/>
        </w:rPr>
        <w:t xml:space="preserve">Timeline:</w:t>
      </w:r>
      <w:r>
        <w:t xml:space="preserve"> </w:t>
      </w:r>
      <w:r>
        <w:t xml:space="preserve">The Film Director shall commence pre-production activities no later than 01 August 2025 and shall deliver the final film no later than 28 February 2026. Any delays attributable to the Film Director shall incur a penalty of 1% of the total Purchase Order value per day of delay, capped at 10%.</w:t>
      </w:r>
    </w:p>
    <w:p>
      <w:pPr>
        <w:numPr>
          <w:ilvl w:val="0"/>
          <w:numId w:val="1001"/>
        </w:numPr>
        <w:pStyle w:val="Compact"/>
      </w:pPr>
      <w:r>
        <w:rPr>
          <w:bCs/>
          <w:b/>
        </w:rPr>
        <w:t xml:space="preserve">Intellectual Property:</w:t>
      </w:r>
      <w:r>
        <w:t xml:space="preserve"> </w:t>
      </w:r>
      <w:r>
        <w:t xml:space="preserve">Upon full payment, all rights to the finished film, including but not limited to distribution, exhibition, and streaming rights, shall vest in Nile Cinematic Productions Ltd. The Film Director retains the right to display the work in personal portfolios and festival submissions with prior written consent.</w:t>
      </w:r>
    </w:p>
    <w:p>
      <w:pPr>
        <w:numPr>
          <w:ilvl w:val="0"/>
          <w:numId w:val="1001"/>
        </w:numPr>
        <w:pStyle w:val="Compact"/>
      </w:pPr>
      <w:r>
        <w:rPr>
          <w:bCs/>
          <w:b/>
        </w:rPr>
        <w:t xml:space="preserve">Local Compliance:</w:t>
      </w:r>
      <w:r>
        <w:t xml:space="preserve"> </w:t>
      </w:r>
      <w:r>
        <w:t xml:space="preserve">All filming activities conducted in Sudan Khartoum shall comply with the regulations set forth by the Sudanese Film Commission and the Ministry of Culture. The Film Director is responsible for obtaining all necessary location permits, crew work visas (if applicable), and insurance coverage for all personnel.</w:t>
      </w:r>
    </w:p>
    <w:p>
      <w:pPr>
        <w:numPr>
          <w:ilvl w:val="0"/>
          <w:numId w:val="1001"/>
        </w:numPr>
        <w:pStyle w:val="Compact"/>
      </w:pPr>
      <w:r>
        <w:rPr>
          <w:bCs/>
          <w:b/>
        </w:rPr>
        <w:t xml:space="preserve">Cancellation:</w:t>
      </w:r>
      <w:r>
        <w:t xml:space="preserve"> </w:t>
      </w:r>
      <w:r>
        <w:t xml:space="preserve">Either party may cancel this Purchase Order with 30 days' written notice. In the event of cancellation by the Purchasing Party after pre-production has commenced, the Film Director shall be compensated for all work completed to date at the rates specified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Any disputes arising from this Purchase Order shall be resolved through arbitration in Khartoum in accordance with the Sudanese Arbitration Act.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civil unrest, government-imposed restrictions, or pandemics affecting operations in Sudan Khartoum.</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The Film Director confirms availability to commence work as scheduled and agrees to deliver all services to the professional standard expected of a lead Film Director in the Sudanese and regional film industry. The Purchasing Party confirms its commitment to timely payment and full cooperation throughout the production lifecycle in Sudan Khartoum.</w:t>
      </w:r>
    </w:p>
    <w:p>
      <w:pPr>
        <w:pStyle w:val="BodyText"/>
      </w:pPr>
      <w:r>
        <w:rPr>
          <w:bCs/>
          <w:b/>
        </w:rPr>
        <w:t xml:space="preserve">For Nile Cinematic Productions Ltd. (Buyer)</w:t>
      </w:r>
      <w:r>
        <w:br/>
      </w:r>
      <w:r>
        <w:t xml:space="preserve">Name: Eng. Ahmed El-Tahir</w:t>
      </w:r>
      <w:r>
        <w:br/>
      </w:r>
      <w:r>
        <w:t xml:space="preserve">Title: Head of Production</w:t>
      </w:r>
      <w:r>
        <w:br/>
      </w:r>
      <w:r>
        <w:t xml:space="preserve">Signature: _________________________</w:t>
      </w:r>
      <w:r>
        <w:br/>
      </w:r>
      <w:r>
        <w:t xml:space="preserve">Date: _________________________</w:t>
      </w:r>
    </w:p>
    <w:p>
      <w:pPr>
        <w:pStyle w:val="BodyText"/>
      </w:pPr>
      <w:r>
        <w:rPr>
          <w:bCs/>
          <w:b/>
        </w:rPr>
        <w:t xml:space="preserve">For the Film Director (Supplier)</w:t>
      </w:r>
      <w:r>
        <w:br/>
      </w:r>
      <w:r>
        <w:t xml:space="preserve">Name: Mr. Khalid Ibrahim Mansour</w:t>
      </w:r>
      <w:r>
        <w:br/>
      </w:r>
      <w:r>
        <w:t xml:space="preserve">Title: Film Director &amp; Creative Lead</w:t>
      </w:r>
      <w:r>
        <w:br/>
      </w:r>
      <w:r>
        <w:t xml:space="preserve">Signature: _________________________</w:t>
      </w:r>
      <w:r>
        <w:br/>
      </w:r>
      <w:r>
        <w:t xml:space="preserve">Date: _________________________</w:t>
      </w:r>
    </w:p>
    <w:p>
      <w:pPr>
        <w:pStyle w:val="BodyText"/>
      </w:pPr>
      <w:r>
        <w:t xml:space="preserve">This Purchase Order (No. NCP-KRT-2025-0472) is an official procurement document issued by Nile Cinematic Productions Ltd., Khartoum, Sudan. It is valid for acceptance until 31 July 2025. Unauthorized reproduction or alteration of this document is strictly prohibited. For inquiries, contact the Procurement Department at procurement@nilecinematic.sd or visit our offices at 42 Al-Murad Street, Omdurman,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Sudan Khartoum</dc:title>
  <dc:creator/>
  <dc:language>en</dc:language>
  <cp:keywords/>
  <dcterms:created xsi:type="dcterms:W3CDTF">2026-10-10T05:10:59Z</dcterms:created>
  <dcterms:modified xsi:type="dcterms:W3CDTF">2026-10-10T05:10:59Z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