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PO-SF-2025-04872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Issued By:</w:t>
      </w:r>
      <w:r>
        <w:br/>
      </w:r>
      <w:r>
        <w:t xml:space="preserve">Golden Gate Productions, LLC</w:t>
      </w:r>
      <w:r>
        <w:br/>
      </w:r>
      <w:r>
        <w:t xml:space="preserve">1450 Market Street, Suite 2200</w:t>
      </w:r>
      <w:r>
        <w:br/>
      </w:r>
      <w:r>
        <w:t xml:space="preserve">San Francisco, California 94102</w:t>
      </w:r>
      <w:r>
        <w:br/>
      </w:r>
      <w:r>
        <w:t xml:space="preserve">United States</w:t>
      </w:r>
      <w:r>
        <w:br/>
      </w:r>
      <w:r>
        <w:t xml:space="preserve">Phone: (415) 555-0198</w:t>
      </w:r>
      <w:r>
        <w:br/>
      </w:r>
      <w:r>
        <w:t xml:space="preserve">Email: procurement@ggproductions.com</w:t>
      </w:r>
    </w:p>
    <w:bookmarkStart w:id="20" w:name="vendor-service-provider-information"/>
    <w:p>
      <w:pPr>
        <w:pStyle w:val="Heading2"/>
      </w:pPr>
      <w:r>
        <w:t xml:space="preserve">Vendor / Service Provider Information</w:t>
      </w:r>
    </w:p>
    <w:p>
      <w:pPr>
        <w:pStyle w:val="FirstParagraph"/>
      </w:pPr>
      <w:r>
        <w:rPr>
          <w:bCs/>
          <w:b/>
        </w:rPr>
        <w:t xml:space="preserve">Vendor Name:</w:t>
      </w:r>
      <w:r>
        <w:t xml:space="preserve"> </w:t>
      </w:r>
      <w:r>
        <w:t xml:space="preserve">Alexander R. Whitfield, Film Director</w:t>
      </w:r>
      <w:r>
        <w:br/>
      </w:r>
      <w:r>
        <w:rPr>
          <w:bCs/>
          <w:b/>
        </w:rPr>
        <w:t xml:space="preserve">Business Entity:</w:t>
      </w:r>
      <w:r>
        <w:t xml:space="preserve"> </w:t>
      </w:r>
      <w:r>
        <w:t xml:space="preserve">Whitfield Direction Studio, Sole Proprietorship</w:t>
      </w:r>
      <w:r>
        <w:br/>
      </w:r>
      <w:r>
        <w:rPr>
          <w:bCs/>
          <w:b/>
        </w:rPr>
        <w:t xml:space="preserve">Address:</w:t>
      </w:r>
      <w:r>
        <w:t xml:space="preserve"> </w:t>
      </w:r>
      <w:r>
        <w:t xml:space="preserve">2847 Fillmore Street, Unit 4B, San Francisco, California 94115, United States</w:t>
      </w:r>
      <w:r>
        <w:br/>
      </w:r>
      <w:r>
        <w:rPr>
          <w:bCs/>
          <w:b/>
        </w:rPr>
        <w:t xml:space="preserve">Phone:</w:t>
      </w:r>
      <w:r>
        <w:t xml:space="preserve"> </w:t>
      </w:r>
      <w:r>
        <w:t xml:space="preserve">(415) 555-0342</w:t>
      </w:r>
      <w:r>
        <w:br/>
      </w:r>
      <w:r>
        <w:rPr>
          <w:bCs/>
          <w:b/>
        </w:rPr>
        <w:t xml:space="preserve">Email:</w:t>
      </w:r>
      <w:r>
        <w:t xml:space="preserve"> </w:t>
      </w:r>
      <w:r>
        <w:t xml:space="preserve">a.whitfield@whitfielddirection.com</w:t>
      </w:r>
      <w:r>
        <w:br/>
      </w:r>
      <w:r>
        <w:rPr>
          <w:bCs/>
          <w:b/>
        </w:rPr>
        <w:t xml:space="preserve">CA Contractor License:</w:t>
      </w:r>
      <w:r>
        <w:t xml:space="preserve"> </w:t>
      </w:r>
      <w:r>
        <w:t xml:space="preserve">LIC-1098472</w:t>
      </w:r>
      <w:r>
        <w:br/>
      </w:r>
      <w:r>
        <w:rPr>
          <w:bCs/>
          <w:b/>
        </w:rPr>
        <w:t xml:space="preserve">Federal Tax ID (EIN):</w:t>
      </w:r>
      <w:r>
        <w:t xml:space="preserve"> </w:t>
      </w:r>
      <w:r>
        <w:t xml:space="preserve">XX-XXX-XXXX</w:t>
      </w:r>
    </w:p>
    <w:bookmarkEnd w:id="20"/>
    <w:bookmarkStart w:id="21" w:name="project-description"/>
    <w:p>
      <w:pPr>
        <w:pStyle w:val="Heading2"/>
      </w:pPr>
      <w:r>
        <w:t xml:space="preserve">Project Description</w:t>
      </w:r>
    </w:p>
    <w:p>
      <w:pPr>
        <w:pStyle w:val="FirstParagraph"/>
      </w:pPr>
      <w:r>
        <w:t xml:space="preserve">This Purchase Order is issued by Golden Gate Productions, LLC, a motion picture production company headquartered in San Francisco, California, United States, for the professional engagement of a Film Director to oversee the creative and technical execution of the feature-length documentary film titled</w:t>
      </w:r>
      <w:r>
        <w:t xml:space="preserve"> </w:t>
      </w:r>
      <w:r>
        <w:rPr>
          <w:iCs/>
          <w:i/>
        </w:rPr>
        <w:t xml:space="preserve">"Bayside Chronicles: A San Francisco Story"</w:t>
      </w:r>
      <w:r>
        <w:t xml:space="preserve">. The Film Director shall be responsible for all aspects of on-set direction, creative vision, actor and subject performance guidance, shot composition, pacing, and final editorial oversight for the production. The engagement is governed by the terms set forth in this Purchase Order and the attached Statement of Work (SOW-2025-114).</w:t>
      </w:r>
    </w:p>
    <w:bookmarkEnd w:id="21"/>
    <w:bookmarkStart w:id="22" w:name="line-items-and-cost-breakdown"/>
    <w:p>
      <w:pPr>
        <w:pStyle w:val="Heading2"/>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Film Director – Pre-Production Consultation and Script Development (San Francisco, CA)</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Film Director – Principal Photography Direction (22 shooting days in San Francisco Bay Area)</w:t>
            </w:r>
          </w:p>
        </w:tc>
        <w:tc>
          <w:tcPr/>
          <w:p>
            <w:pPr>
              <w:pStyle w:val="Compact"/>
              <w:jc w:val="left"/>
            </w:pPr>
            <w:r>
              <w:t xml:space="preserve">22 days</w:t>
            </w:r>
          </w:p>
        </w:tc>
        <w:tc>
          <w:tcPr/>
          <w:p>
            <w:pPr>
              <w:pStyle w:val="Compact"/>
              <w:jc w:val="left"/>
            </w:pPr>
            <w:r>
              <w:t xml:space="preserve">$4,200.00</w:t>
            </w:r>
          </w:p>
        </w:tc>
        <w:tc>
          <w:tcPr/>
          <w:p>
            <w:pPr>
              <w:pStyle w:val="Compact"/>
              <w:jc w:val="left"/>
            </w:pPr>
            <w:r>
              <w:t xml:space="preserve">$92,400.00</w:t>
            </w:r>
          </w:p>
        </w:tc>
      </w:tr>
      <w:tr>
        <w:tc>
          <w:tcPr/>
          <w:p>
            <w:pPr>
              <w:pStyle w:val="Compact"/>
              <w:jc w:val="left"/>
            </w:pPr>
            <w:r>
              <w:t xml:space="preserve">3</w:t>
            </w:r>
          </w:p>
        </w:tc>
        <w:tc>
          <w:tcPr/>
          <w:p>
            <w:pPr>
              <w:pStyle w:val="Compact"/>
              <w:jc w:val="left"/>
            </w:pPr>
            <w:r>
              <w:t xml:space="preserve">Film Director – Second Unit Direction and Aerial Sequences (Alcatraz, Golden Gate Bridge locations)</w:t>
            </w:r>
          </w:p>
        </w:tc>
        <w:tc>
          <w:tcPr/>
          <w:p>
            <w:pPr>
              <w:pStyle w:val="Compact"/>
              <w:jc w:val="left"/>
            </w:pPr>
            <w:r>
              <w:t xml:space="preserve">5 days</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Film Director – Post-Production Editorial Supervision and Final Cut Approval</w:t>
            </w:r>
          </w:p>
        </w:tc>
        <w:tc>
          <w:tcPr/>
          <w:p>
            <w:pPr>
              <w:pStyle w:val="Compact"/>
              <w:jc w:val="left"/>
            </w:pPr>
            <w:r>
              <w:t xml:space="preserve">15 days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Film Director – Soundstage Recording Direction (Warner Bros. Stage 7, Burbank – travel included)</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Film Director – Festival Premiere and Press Engagement (San Francisco International Film Festival)</w:t>
            </w:r>
          </w:p>
        </w:tc>
        <w:tc>
          <w:tcPr/>
          <w:p>
            <w:pPr>
              <w:pStyle w:val="Compact"/>
              <w:jc w:val="left"/>
            </w:pPr>
            <w:r>
              <w:t xml:space="preserve">2 days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Local Transportation and Parking – San Francisco Municipal Permits and Vehicle Fees</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San Francisco Film Commission Location Fees and Permits (City Hall, Ferry Building, Fisherman's Wharf)</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$227,100.00</w:t>
            </w:r>
          </w:p>
        </w:tc>
      </w:tr>
      <w:tr>
        <w:tc>
          <w:tcPr>
            <w:gridSpan w:val="4"/>
          </w:tcPr>
          <w:p>
            <w:pPr>
              <w:pStyle w:val="Compact"/>
              <w:jc w:val="right"/>
            </w:pPr>
            <w:r>
              <w:t xml:space="preserve">Applicable Sales and Use Tax (CA – 8.625%):</w:t>
            </w:r>
          </w:p>
        </w:tc>
        <w:tc>
          <w:tcPr/>
          <w:p>
            <w:pPr>
              <w:pStyle w:val="Compact"/>
              <w:jc w:val="left"/>
            </w:pPr>
            <w:r>
              <w:t xml:space="preserve">$19,587.70</w:t>
            </w:r>
          </w:p>
        </w:tc>
      </w:tr>
      <w:tr>
        <w:tc>
          <w:tcPr>
            <w:gridSpan w:val="4"/>
          </w:tcPr>
          <w:p>
            <w:pPr>
              <w:pStyle w:val="Compact"/>
              <w:jc w:val="right"/>
            </w:pPr>
            <w:r>
              <w:rPr>
                <w:bCs/>
                <w:b/>
              </w:rPr>
              <w:t xml:space="preserve">Purchase Order Total (USD):</w:t>
            </w:r>
          </w:p>
        </w:tc>
        <w:tc>
          <w:tcPr/>
          <w:p>
            <w:pPr>
              <w:pStyle w:val="Compact"/>
              <w:jc w:val="left"/>
            </w:pPr>
            <w:r>
              <w:rPr>
                <w:bCs/>
                <w:b/>
              </w:rPr>
              <w:t xml:space="preserve">$246,687.70</w:t>
            </w:r>
          </w:p>
        </w:tc>
      </w:tr>
    </w:tbl>
    <w:bookmarkEnd w:id="22"/>
    <w:bookmarkStart w:id="23" w:name="terms-and-conditions"/>
    <w:p>
      <w:pPr>
        <w:pStyle w:val="Heading2"/>
      </w:pPr>
      <w:r>
        <w:t xml:space="preserve">Terms and Conditions</w:t>
      </w:r>
    </w:p>
    <w:p>
      <w:pPr>
        <w:pStyle w:val="FirstParagraph"/>
      </w:pPr>
      <w:r>
        <w:t xml:space="preserve">1.</w:t>
      </w:r>
      <w:r>
        <w:t xml:space="preserve"> </w:t>
      </w:r>
      <w:r>
        <w:rPr>
          <w:bCs/>
          <w:b/>
        </w:rPr>
        <w:t xml:space="preserve">Governing Law:</w:t>
      </w:r>
      <w:r>
        <w:t xml:space="preserve"> </w:t>
      </w:r>
      <w:r>
        <w:t xml:space="preserve">This Purchase Order shall be governed by and construed in accordance with the laws of the State of California, United States, and the municipal regulations of the City and County of San Francisco. Any disputes arising from this Purchase Order shall be resolved through binding arbitration in San Francisco, California, in accordance with the rules of the American Arbitration Association.</w:t>
      </w:r>
    </w:p>
    <w:p>
      <w:pPr>
        <w:pStyle w:val="BodyText"/>
      </w:pPr>
      <w:r>
        <w:t xml:space="preserve">2.</w:t>
      </w:r>
      <w:r>
        <w:t xml:space="preserve"> </w:t>
      </w:r>
      <w:r>
        <w:rPr>
          <w:bCs/>
          <w:b/>
        </w:rPr>
        <w:t xml:space="preserve">Scope of Work:</w:t>
      </w:r>
      <w:r>
        <w:t xml:space="preserve"> </w:t>
      </w:r>
      <w:r>
        <w:t xml:space="preserve">The Film Director shall perform all duties as outlined in the attached Statement of Work. The Film Director is engaged as an independent contractor and not as an employee of Golden Gate Productions, LLC. The Film Director shall be responsible for all federal, state, and local tax obligations arising from compensation under this Purchase Order.</w:t>
      </w:r>
    </w:p>
    <w:p>
      <w:pPr>
        <w:pStyle w:val="BodyText"/>
      </w:pPr>
      <w:r>
        <w:t xml:space="preserve">3.</w:t>
      </w:r>
      <w:r>
        <w:t xml:space="preserve"> </w:t>
      </w:r>
      <w:r>
        <w:rPr>
          <w:bCs/>
          <w:b/>
        </w:rPr>
        <w:t xml:space="preserve">Payment Schedule:</w:t>
      </w:r>
      <w:r>
        <w:t xml:space="preserve"> </w:t>
      </w:r>
      <w:r>
        <w:t xml:space="preserve">Payment shall be made in three installments: 30% upon execution of this Purchase Order, 40% upon completion of principal photography, and 30% upon delivery of the final cut and written acceptance by the Producer. All payments shall be made via wire transfer to the account designated by the Film Director.</w:t>
      </w:r>
    </w:p>
    <w:p>
      <w:pPr>
        <w:pStyle w:val="BodyText"/>
      </w:pPr>
      <w:r>
        <w:t xml:space="preserve">4.</w:t>
      </w:r>
      <w:r>
        <w:t xml:space="preserve"> </w:t>
      </w:r>
      <w:r>
        <w:rPr>
          <w:bCs/>
          <w:b/>
        </w:rPr>
        <w:t xml:space="preserve">San Francisco Compliance:</w:t>
      </w:r>
      <w:r>
        <w:t xml:space="preserve"> </w:t>
      </w:r>
      <w:r>
        <w:t xml:space="preserve">The Film Director acknowledges that all filming activities within the City and County of San Francisco, United States, are subject to the San Francisco Film Commission's regulations, including but not limited to location permits, noise ordinances, traffic control requirements, and the City's minimum wage and prevailing wage laws applicable to all crew members on set.</w:t>
      </w:r>
    </w:p>
    <w:p>
      <w:pPr>
        <w:pStyle w:val="BodyText"/>
      </w:pPr>
      <w:r>
        <w:t xml:space="preserve">5.</w:t>
      </w:r>
      <w:r>
        <w:t xml:space="preserve"> </w:t>
      </w:r>
      <w:r>
        <w:rPr>
          <w:bCs/>
          <w:b/>
        </w:rPr>
        <w:t xml:space="preserve">Intellectual Property:</w:t>
      </w:r>
      <w:r>
        <w:t xml:space="preserve"> </w:t>
      </w:r>
      <w:r>
        <w:t xml:space="preserve">All creative work, direction, editorial decisions, and related materials produced by the Film Director under this Purchase Order shall be considered "work made for hire" under 17 U.S.C. § 101, and all rights, title, and interest therein shall vest exclusively in Golden Gate Productions, LLC.</w:t>
      </w:r>
    </w:p>
    <w:p>
      <w:pPr>
        <w:pStyle w:val="BodyText"/>
      </w:pPr>
      <w:r>
        <w:t xml:space="preserve">6.</w:t>
      </w:r>
      <w:r>
        <w:t xml:space="preserve"> </w:t>
      </w:r>
      <w:r>
        <w:rPr>
          <w:bCs/>
          <w:b/>
        </w:rPr>
        <w:t xml:space="preserve">Insurance:</w:t>
      </w:r>
      <w:r>
        <w:t xml:space="preserve"> </w:t>
      </w:r>
      <w:r>
        <w:t xml:space="preserve">The Film Director shall maintain, at their own expense, a minimum of $2,000,000 in general liability insurance and $1,000,000 in professional liability (errors and omissions) insurance, naming Golden Gate Productions, LLC as an additional insured. Certificates of insurance must be provided prior to the commencement of any services.</w:t>
      </w:r>
    </w:p>
    <w:p>
      <w:pPr>
        <w:pStyle w:val="BodyText"/>
      </w:pPr>
      <w:r>
        <w:t xml:space="preserve">7.</w:t>
      </w:r>
      <w:r>
        <w:t xml:space="preserve"> </w:t>
      </w:r>
      <w:r>
        <w:rPr>
          <w:bCs/>
          <w:b/>
        </w:rPr>
        <w:t xml:space="preserve">Termination:</w:t>
      </w:r>
      <w:r>
        <w:t xml:space="preserve"> </w:t>
      </w:r>
      <w:r>
        <w:t xml:space="preserve">Either party may terminate this Purchase Order with fourteen (14) days' written notice. In the event of termination for convenience, the Film Director shall be compensated for all services rendered up to the date of termination, plus reasonable demobilization costs not to exceed $5,000.00.</w:t>
      </w:r>
    </w:p>
    <w:p>
      <w:pPr>
        <w:pStyle w:val="BodyText"/>
      </w:pPr>
      <w:r>
        <w:t xml:space="preserve">8.</w:t>
      </w:r>
      <w:r>
        <w:t xml:space="preserve"> </w:t>
      </w:r>
      <w:r>
        <w:rPr>
          <w:bCs/>
          <w:b/>
        </w:rPr>
        <w:t xml:space="preserve">Confidentiality:</w:t>
      </w:r>
      <w:r>
        <w:t xml:space="preserve"> </w:t>
      </w:r>
      <w:r>
        <w:t xml:space="preserve">The Film Director agrees to maintain strict confidentiality regarding all production materials, scripts, storyboards, and proprietary information of Golden Gate Productions, LLC, both during and for a period of five (5) years following the completion of this Purchase Order.</w:t>
      </w:r>
    </w:p>
    <w:bookmarkEnd w:id="23"/>
    <w:bookmarkStart w:id="24" w:name="authorized-signatures"/>
    <w:p>
      <w:pPr>
        <w:pStyle w:val="Heading2"/>
      </w:pPr>
      <w:r>
        <w:t xml:space="preserve">Authorized Signatures</w:t>
      </w:r>
    </w:p>
    <w:p>
      <w:pPr>
        <w:pStyle w:val="FirstParagraph"/>
      </w:pPr>
      <w:r>
        <w:rPr>
          <w:bCs/>
          <w:b/>
        </w:rPr>
        <w:t xml:space="preserve">For Golden Gate Productions, LLC (Buyer):</w:t>
      </w:r>
    </w:p>
    <w:p>
      <w:pPr>
        <w:pStyle w:val="BodyText"/>
      </w:pPr>
      <w:r>
        <w:t xml:space="preserve">Signature: ______________________________</w:t>
      </w:r>
      <w:r>
        <w:br/>
      </w:r>
      <w:r>
        <w:t xml:space="preserve">Name: Margaret Chen, VP of Production</w:t>
      </w:r>
      <w:r>
        <w:br/>
      </w:r>
      <w:r>
        <w:t xml:space="preserve">Date: ______________________________</w:t>
      </w:r>
    </w:p>
    <w:p>
      <w:pPr>
        <w:pStyle w:val="BodyText"/>
      </w:pPr>
      <w:r>
        <w:rPr>
          <w:bCs/>
          <w:b/>
        </w:rPr>
        <w:t xml:space="preserve">For Whitfield Direction Studio (Film Director / Vendor):</w:t>
      </w:r>
    </w:p>
    <w:p>
      <w:pPr>
        <w:pStyle w:val="BodyText"/>
      </w:pPr>
      <w:r>
        <w:t xml:space="preserve">Signature: ______________________________</w:t>
      </w:r>
      <w:r>
        <w:br/>
      </w:r>
      <w:r>
        <w:t xml:space="preserve">Name: Alexander R. Whitfield, Film Director</w:t>
      </w:r>
      <w:r>
        <w:br/>
      </w:r>
      <w:r>
        <w:t xml:space="preserve">Date: ______________________________</w:t>
      </w:r>
    </w:p>
    <w:p>
      <w:pPr>
        <w:pStyle w:val="BodyText"/>
      </w:pPr>
      <w:r>
        <w:t xml:space="preserve">This Purchase Order (PO-SF-2025-04872) was issued by Golden Gate Productions, LLC, San Francisco, California, United States. This document constitutes a binding agreement upon signature by both parties. All references to "San Francisco" herein refer to the City and County of San Francisco, State of California, United States of America. Questions regarding this Purchase Order should be directed to the Procurement Department at (415) 555-0198 or procurement@ggproductions.com. Document generated in accordance with California Commercial Code and San Francisco Municipal Code Chapter 19.</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file>