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Services Engagement – Financial Analyst Position</w:t>
      </w:r>
    </w:p>
    <w:p>
      <w:pPr>
        <w:pStyle w:val="BodyText"/>
      </w:pPr>
      <w:r>
        <w:t xml:space="preserve">Issued in New Zealand Auckland</w:t>
      </w:r>
    </w:p>
    <w:bookmarkEnd w:id="20"/>
    <w:p>
      <w:pPr>
        <w:pStyle w:val="BodyText"/>
      </w:pPr>
      <w:r>
        <w:rPr>
          <w:bCs/>
          <w:b/>
        </w:rPr>
        <w:t xml:space="preserve">Purchase Order No.:</w:t>
      </w:r>
      <w:r>
        <w:t xml:space="preserve"> </w:t>
      </w:r>
      <w:r>
        <w:t xml:space="preserve">PO-NZ-AKL-2025-04782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NZD (New Zealand Dollar)</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jc w:val="left"/>
            </w:pPr>
            <w:r>
              <w:rPr>
                <w:bCs/>
                <w:b/>
              </w:rPr>
              <w:t xml:space="preserve">Company:</w:t>
            </w:r>
            <w:r>
              <w:t xml:space="preserve"> </w:t>
            </w:r>
            <w:r>
              <w:t xml:space="preserve">Pacific Rim Corporate Advisory Ltd.</w:t>
            </w:r>
          </w:p>
          <w:p>
            <w:pPr>
              <w:jc w:val="left"/>
            </w:pPr>
            <w:r>
              <w:rPr>
                <w:bCs/>
                <w:b/>
              </w:rPr>
              <w:t xml:space="preserve">Address:</w:t>
            </w:r>
            <w:r>
              <w:t xml:space="preserve"> </w:t>
            </w:r>
            <w:r>
              <w:t xml:space="preserve">Level 12, 100 Queen Street, Auckland CBD, Auckland 1010, New Zealand</w:t>
            </w:r>
          </w:p>
          <w:p>
            <w:pPr>
              <w:jc w:val="left"/>
            </w:pPr>
            <w:r>
              <w:rPr>
                <w:bCs/>
                <w:b/>
              </w:rPr>
              <w:t xml:space="preserve">ABN/NZBN:</w:t>
            </w:r>
            <w:r>
              <w:t xml:space="preserve"> </w:t>
            </w:r>
            <w:r>
              <w:t xml:space="preserve">9429047812345</w:t>
            </w:r>
          </w:p>
          <w:p>
            <w:pPr>
              <w:jc w:val="left"/>
            </w:pPr>
            <w:r>
              <w:rPr>
                <w:bCs/>
                <w:b/>
              </w:rPr>
              <w:t xml:space="preserve">Contact:</w:t>
            </w:r>
            <w:r>
              <w:t xml:space="preserve"> </w:t>
            </w:r>
            <w:r>
              <w:t xml:space="preserve">Ms. Catherine Whitfield, Procurement Director</w:t>
            </w:r>
          </w:p>
          <w:p>
            <w:pPr>
              <w:jc w:val="left"/>
            </w:pPr>
            <w:r>
              <w:rPr>
                <w:bCs/>
                <w:b/>
              </w:rPr>
              <w:t xml:space="preserve">Email:</w:t>
            </w:r>
            <w:r>
              <w:t xml:space="preserve"> </w:t>
            </w:r>
            <w:r>
              <w:t xml:space="preserve">c.whitfield@pacificrimca.co.nz</w:t>
            </w:r>
          </w:p>
          <w:p>
            <w:pPr>
              <w:jc w:val="left"/>
            </w:pPr>
            <w:r>
              <w:rPr>
                <w:bCs/>
                <w:b/>
              </w:rPr>
              <w:t xml:space="preserve">Phone:</w:t>
            </w:r>
            <w:r>
              <w:t xml:space="preserve"> </w:t>
            </w:r>
            <w:r>
              <w:t xml:space="preserve">+64 9 374 5521</w:t>
            </w:r>
          </w:p>
        </w:tc>
        <w:tc>
          <w:tcPr/>
          <w:p>
            <w:pPr>
              <w:jc w:val="left"/>
            </w:pPr>
            <w:r>
              <w:rPr>
                <w:bCs/>
                <w:b/>
              </w:rPr>
              <w:t xml:space="preserve">Company:</w:t>
            </w:r>
            <w:r>
              <w:t xml:space="preserve"> </w:t>
            </w:r>
            <w:r>
              <w:t xml:space="preserve">Meridian Talent Solutions (NZ) Ltd.</w:t>
            </w:r>
          </w:p>
          <w:p>
            <w:pPr>
              <w:jc w:val="left"/>
            </w:pPr>
            <w:r>
              <w:rPr>
                <w:bCs/>
                <w:b/>
              </w:rPr>
              <w:t xml:space="preserve">Address:</w:t>
            </w:r>
            <w:r>
              <w:t xml:space="preserve"> </w:t>
            </w:r>
            <w:r>
              <w:t xml:space="preserve">Suite 5, 45 Federal Street, Ponsonby, Auckland 1011, New Zealand</w:t>
            </w:r>
          </w:p>
          <w:p>
            <w:pPr>
              <w:jc w:val="left"/>
            </w:pPr>
            <w:r>
              <w:rPr>
                <w:bCs/>
                <w:b/>
              </w:rPr>
              <w:t xml:space="preserve">NZBN:</w:t>
            </w:r>
            <w:r>
              <w:t xml:space="preserve"> </w:t>
            </w:r>
            <w:r>
              <w:t xml:space="preserve">9429056789012</w:t>
            </w:r>
          </w:p>
          <w:p>
            <w:pPr>
              <w:jc w:val="left"/>
            </w:pPr>
            <w:r>
              <w:rPr>
                <w:bCs/>
                <w:b/>
              </w:rPr>
              <w:t xml:space="preserve">Contact:</w:t>
            </w:r>
            <w:r>
              <w:t xml:space="preserve"> </w:t>
            </w:r>
            <w:r>
              <w:t xml:space="preserve">Mr. Daniel Okafor, Account Manager</w:t>
            </w:r>
          </w:p>
          <w:p>
            <w:pPr>
              <w:jc w:val="left"/>
            </w:pPr>
            <w:r>
              <w:rPr>
                <w:bCs/>
                <w:b/>
              </w:rPr>
              <w:t xml:space="preserve">Email:</w:t>
            </w:r>
            <w:r>
              <w:t xml:space="preserve"> </w:t>
            </w:r>
            <w:r>
              <w:t xml:space="preserve">d.okafor@meridiantalent.co.nz</w:t>
            </w:r>
          </w:p>
          <w:p>
            <w:pPr>
              <w:jc w:val="left"/>
            </w:pPr>
            <w:r>
              <w:rPr>
                <w:bCs/>
                <w:b/>
              </w:rPr>
              <w:t xml:space="preserve">Phone:</w:t>
            </w:r>
            <w:r>
              <w:t xml:space="preserve"> </w:t>
            </w:r>
            <w:r>
              <w:t xml:space="preserve">+64 9 358 7743</w:t>
            </w:r>
          </w:p>
        </w:tc>
      </w:tr>
    </w:tbl>
    <w:p>
      <w:pPr>
        <w:pStyle w:val="BodyText"/>
      </w:pPr>
      <w:r>
        <w:t xml:space="preserve">PURCHASE ORDER LINE ITEMS – FINANCIAL ANALYST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Goods/Services</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Recruitment and placement of a qualified</w:t>
            </w:r>
            <w:r>
              <w:t xml:space="preserve"> </w:t>
            </w:r>
            <w:r>
              <w:t xml:space="preserve">Financial Analyst</w:t>
            </w:r>
            <w:r>
              <w:t xml:space="preserve"> </w:t>
            </w:r>
            <w:r>
              <w:t xml:space="preserve">(Senior Level) for a 12-month fixed-term engagement. The</w:t>
            </w:r>
            <w:r>
              <w:t xml:space="preserve"> </w:t>
            </w:r>
            <w:r>
              <w:t xml:space="preserve">Financial Analyst</w:t>
            </w:r>
            <w:r>
              <w:t xml:space="preserve"> </w:t>
            </w:r>
            <w:r>
              <w:t xml:space="preserve">shall be responsible for preparing financial forecasts, variance analysis, budget modelling, and strategic reporting for the Auckland-based operations division.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Auckland CBD, New Zealand</w:t>
            </w:r>
          </w:p>
        </w:tc>
      </w:tr>
      <w:tr>
        <w:tc>
          <w:tcPr/>
          <w:p>
            <w:pPr>
              <w:pStyle w:val="Compact"/>
              <w:jc w:val="left"/>
            </w:pPr>
            <w:r>
              <w:t xml:space="preserve">02</w:t>
            </w:r>
          </w:p>
        </w:tc>
        <w:tc>
          <w:tcPr/>
          <w:p>
            <w:pPr>
              <w:pStyle w:val="Compact"/>
              <w:jc w:val="left"/>
            </w:pPr>
            <w:r>
              <w:t xml:space="preserve">Onboarding, compliance, and registration services for the</w:t>
            </w:r>
            <w:r>
              <w:t xml:space="preserve"> </w:t>
            </w:r>
            <w:r>
              <w:t xml:space="preserve">Financial Analyst</w:t>
            </w:r>
            <w:r>
              <w:t xml:space="preserve"> </w:t>
            </w:r>
            <w:r>
              <w:t xml:space="preserve">including NZ employment law compliance, IRD tax registration, KiwiSaver enrolment, and occupational health and safety induction specific to the New Zealand Auckland workplace environment.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Auckland, New Zealand</w:t>
            </w:r>
          </w:p>
        </w:tc>
      </w:tr>
      <w:tr>
        <w:tc>
          <w:tcPr/>
          <w:p>
            <w:pPr>
              <w:pStyle w:val="Compact"/>
              <w:jc w:val="left"/>
            </w:pPr>
            <w:r>
              <w:t xml:space="preserve">03</w:t>
            </w:r>
          </w:p>
        </w:tc>
        <w:tc>
          <w:tcPr/>
          <w:p>
            <w:pPr>
              <w:pStyle w:val="Compact"/>
              <w:jc w:val="left"/>
            </w:pPr>
            <w:r>
              <w:t xml:space="preserve">Annual professional development and CPD (Continuing Professional Development) package for the</w:t>
            </w:r>
            <w:r>
              <w:t xml:space="preserve"> </w:t>
            </w:r>
            <w:r>
              <w:t xml:space="preserve">Financial Analyst</w:t>
            </w:r>
            <w:r>
              <w:t xml:space="preserve">, including membership to the New Zealand Institute of Finance and Accounting Professionals (NZIFAP) and access to advanced financial modelling training programmes delivered in Auckland.</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Auckland, New Zealand</w:t>
            </w:r>
          </w:p>
        </w:tc>
      </w:tr>
      <w:tr>
        <w:tc>
          <w:tcPr/>
          <w:p>
            <w:pPr>
              <w:pStyle w:val="Compact"/>
              <w:jc w:val="left"/>
            </w:pPr>
            <w:r>
              <w:t xml:space="preserve">04</w:t>
            </w:r>
          </w:p>
        </w:tc>
        <w:tc>
          <w:tcPr/>
          <w:p>
            <w:pPr>
              <w:pStyle w:val="Compact"/>
              <w:jc w:val="left"/>
            </w:pPr>
            <w:r>
              <w:t xml:space="preserve">Workstation and software provisioning for the</w:t>
            </w:r>
            <w:r>
              <w:t xml:space="preserve"> </w:t>
            </w:r>
            <w:r>
              <w:t xml:space="preserve">Financial Analyst</w:t>
            </w:r>
            <w:r>
              <w:t xml:space="preserve"> </w:t>
            </w:r>
            <w:r>
              <w:t xml:space="preserve">role: Dell Precision 5860 Tower, dual 27-inch 4K monitors, Adobe Analytics licence, Bloomberg Terminal access (12-month), and Microsoft 365 Enterprise subscription.</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Auckland CBD, New Zealand</w:t>
            </w:r>
          </w:p>
        </w:tc>
      </w:tr>
      <w:tr>
        <w:tc>
          <w:tcPr/>
          <w:p>
            <w:pPr>
              <w:pStyle w:val="Compact"/>
              <w:jc w:val="left"/>
            </w:pPr>
            <w:r>
              <w:t xml:space="preserve">05</w:t>
            </w:r>
          </w:p>
        </w:tc>
        <w:tc>
          <w:tcPr/>
          <w:p>
            <w:pPr>
              <w:pStyle w:val="Compact"/>
              <w:jc w:val="left"/>
            </w:pPr>
            <w:r>
              <w:t xml:space="preserve">Performance review and quarterly assessment framework for the</w:t>
            </w:r>
            <w:r>
              <w:t xml:space="preserve"> </w:t>
            </w:r>
            <w:r>
              <w:t xml:space="preserve">Financial Analyst</w:t>
            </w:r>
            <w:r>
              <w:t xml:space="preserve">, aligned with New Zealand employment standards and the Auckland regional workforce development guidelines. Includes two (2) formal performance reviews and one (1) mid-year capability assessment.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Auckland, New Zealand</w:t>
            </w:r>
          </w:p>
        </w:tc>
      </w:tr>
      <w:tr>
        <w:tc>
          <w:tcPr>
            <w:gridSpan w:val="4"/>
          </w:tcPr>
          <w:p>
            <w:pPr>
              <w:pStyle w:val="Compact"/>
              <w:jc w:val="right"/>
            </w:pPr>
            <w:r>
              <w:t xml:space="preserve">SUBTOTAL (NZD)</w:t>
            </w:r>
          </w:p>
        </w:tc>
        <w:tc>
          <w:tcPr/>
          <w:p>
            <w:pPr>
              <w:pStyle w:val="Compact"/>
              <w:jc w:val="left"/>
            </w:pPr>
            <w:r>
              <w:t xml:space="preserve">$41,550.00</w:t>
            </w:r>
          </w:p>
        </w:tc>
        <w:tc>
          <w:tcPr/>
          <w:p>
            <w:pPr>
              <w:pStyle w:val="Compact"/>
            </w:pPr>
          </w:p>
        </w:tc>
      </w:tr>
      <w:tr>
        <w:tc>
          <w:tcPr>
            <w:gridSpan w:val="4"/>
          </w:tcPr>
          <w:p>
            <w:pPr>
              <w:pStyle w:val="Compact"/>
              <w:jc w:val="right"/>
            </w:pPr>
            <w:r>
              <w:t xml:space="preserve">GST (15% – New Zealand Goods and Services Tax)</w:t>
            </w:r>
          </w:p>
        </w:tc>
        <w:tc>
          <w:tcPr/>
          <w:p>
            <w:pPr>
              <w:pStyle w:val="Compact"/>
              <w:jc w:val="left"/>
            </w:pPr>
            <w:r>
              <w:t xml:space="preserve">$6,232.50</w:t>
            </w:r>
          </w:p>
        </w:tc>
        <w:tc>
          <w:tcPr/>
          <w:p>
            <w:pPr>
              <w:pStyle w:val="Compact"/>
            </w:pPr>
          </w:p>
        </w:tc>
      </w:tr>
      <w:tr>
        <w:tc>
          <w:tcPr>
            <w:gridSpan w:val="4"/>
          </w:tcPr>
          <w:p>
            <w:pPr>
              <w:pStyle w:val="Compact"/>
              <w:jc w:val="right"/>
            </w:pPr>
            <w:r>
              <w:t xml:space="preserve">TOTAL PURCHASE ORDER VALUE (NZD)</w:t>
            </w:r>
          </w:p>
        </w:tc>
        <w:tc>
          <w:tcPr/>
          <w:p>
            <w:pPr>
              <w:pStyle w:val="Compact"/>
              <w:jc w:val="left"/>
            </w:pPr>
            <w:r>
              <w:t xml:space="preserve">$47,782.50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Pacific Rim Corporate Advisory Ltd. (hereinafter "the Buyer") and Meridian Talent Solutions (NZ) Ltd. (hereinafter "the Supplier") for the recruitment, placement, and ongoing support of a</w:t>
      </w:r>
      <w:r>
        <w:t xml:space="preserve"> </w:t>
      </w:r>
      <w:r>
        <w:t xml:space="preserve">Financial Analyst</w:t>
      </w:r>
      <w:r>
        <w:t xml:space="preserve"> </w:t>
      </w:r>
      <w:r>
        <w:t xml:space="preserve">within the New Zealand Auckland metropolitan area.</w:t>
      </w:r>
    </w:p>
    <w:p>
      <w:pPr>
        <w:numPr>
          <w:ilvl w:val="0"/>
          <w:numId w:val="1001"/>
        </w:numPr>
        <w:pStyle w:val="Compact"/>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must hold a minimum of a Bachelor's degree in Finance, Accounting, or a related quantitative discipline, and possess a minimum of five (5) years of demonstrated experience in corporate financial analysis within the New Zealand or equivalent international market.</w:t>
      </w:r>
    </w:p>
    <w:p>
      <w:pPr>
        <w:numPr>
          <w:ilvl w:val="0"/>
          <w:numId w:val="1001"/>
        </w:numPr>
        <w:pStyle w:val="Compact"/>
      </w:pPr>
      <w:r>
        <w:t xml:space="preserve">All services and deliverables under this</w:t>
      </w:r>
      <w:r>
        <w:t xml:space="preserve"> </w:t>
      </w:r>
      <w:r>
        <w:t xml:space="preserve">Purchase Order</w:t>
      </w:r>
      <w:r>
        <w:t xml:space="preserve"> </w:t>
      </w:r>
      <w:r>
        <w:t xml:space="preserve">shall be performed in accordance with the New Zealand Employment Relations Act 2000, the New Zealand Companies Act 1993, and all applicable local regulations governing professional services engagements in New Zealand Auckland.</w:t>
      </w:r>
    </w:p>
    <w:p>
      <w:pPr>
        <w:numPr>
          <w:ilvl w:val="0"/>
          <w:numId w:val="1001"/>
        </w:numPr>
        <w:pStyle w:val="Compact"/>
      </w:pPr>
      <w:r>
        <w:t xml:space="preserve">The Supplier warrants that the</w:t>
      </w:r>
      <w:r>
        <w:t xml:space="preserve"> </w:t>
      </w:r>
      <w:r>
        <w:t xml:space="preserve">Financial Analyst</w:t>
      </w:r>
      <w:r>
        <w:t xml:space="preserve"> </w:t>
      </w:r>
      <w:r>
        <w:t xml:space="preserve">placed under this</w:t>
      </w:r>
      <w:r>
        <w:t xml:space="preserve"> </w:t>
      </w:r>
      <w:r>
        <w:t xml:space="preserve">Purchase Order</w:t>
      </w:r>
      <w:r>
        <w:t xml:space="preserve"> </w:t>
      </w:r>
      <w:r>
        <w:t xml:space="preserve">shall be fully authorised to work in New Zealand, holding either a valid New Zealand work visa, permanent residency, or New Zealand citizenship. The Supplier shall provide documentary evidence of work eligibility prior to the commencement date of 01 August 2025.</w:t>
      </w:r>
    </w:p>
    <w:p>
      <w:pPr>
        <w:numPr>
          <w:ilvl w:val="0"/>
          <w:numId w:val="1001"/>
        </w:numPr>
        <w:pStyle w:val="Compact"/>
      </w:pPr>
      <w:r>
        <w:t xml:space="preserve">Payment for this</w:t>
      </w:r>
      <w:r>
        <w:t xml:space="preserve"> </w:t>
      </w:r>
      <w:r>
        <w:t xml:space="preserve">Purchase Order</w:t>
      </w:r>
      <w:r>
        <w:t xml:space="preserve"> </w:t>
      </w:r>
      <w:r>
        <w:t xml:space="preserve">shall be made via bank transfer to the Supplier's designated New Zealand bank account within thirty (30) calendar days of receipt of a valid tax invoice. The Buyer reserves the right to withhold payment of up to 15% of the total</w:t>
      </w:r>
      <w:r>
        <w:t xml:space="preserve"> </w:t>
      </w:r>
      <w:r>
        <w:t xml:space="preserve">Purchase Order</w:t>
      </w:r>
      <w:r>
        <w:t xml:space="preserve"> </w:t>
      </w:r>
      <w:r>
        <w:t xml:space="preserve">value until the</w:t>
      </w:r>
      <w:r>
        <w:t xml:space="preserve"> </w:t>
      </w:r>
      <w:r>
        <w:t xml:space="preserve">Financial Analyst</w:t>
      </w:r>
      <w:r>
        <w:t xml:space="preserve"> </w:t>
      </w:r>
      <w:r>
        <w:t xml:space="preserve">has successfully completed the initial ninety (90) day probationary period.</w:t>
      </w:r>
    </w:p>
    <w:p>
      <w:pPr>
        <w:numPr>
          <w:ilvl w:val="0"/>
          <w:numId w:val="1001"/>
        </w:numPr>
        <w:pStyle w:val="Compact"/>
      </w:pPr>
      <w:r>
        <w:t xml:space="preserve">The</w:t>
      </w:r>
      <w:r>
        <w:t xml:space="preserve"> </w:t>
      </w:r>
      <w:r>
        <w:t xml:space="preserve">Financial Analyst</w:t>
      </w:r>
      <w:r>
        <w:t xml:space="preserve"> </w:t>
      </w:r>
      <w:r>
        <w:t xml:space="preserve">shall be based at the Buyer's principal office located at Level 12, 100 Queen Street, Auckland CBD, Auckland 1010, New Zealand, and shall report directly to the Chief Financial Officer of the Auckland operations division.</w:t>
      </w:r>
    </w:p>
    <w:p>
      <w:pPr>
        <w:numPr>
          <w:ilvl w:val="0"/>
          <w:numId w:val="1001"/>
        </w:numPr>
        <w:pStyle w:val="Compact"/>
      </w:pPr>
      <w:r>
        <w:t xml:space="preserve">Any variation, amendment, or cancellation of this</w:t>
      </w:r>
      <w:r>
        <w:t xml:space="preserve"> </w:t>
      </w:r>
      <w:r>
        <w:t xml:space="preserve">Purchase Order</w:t>
      </w:r>
      <w:r>
        <w:t xml:space="preserve"> </w:t>
      </w:r>
      <w:r>
        <w:t xml:space="preserve">must be made in writing and signed by authorised representatives of both parties. Verbal agreements regarding the scope of the</w:t>
      </w:r>
      <w:r>
        <w:t xml:space="preserve"> </w:t>
      </w:r>
      <w:r>
        <w:t xml:space="preserve">Financial Analyst</w:t>
      </w:r>
      <w:r>
        <w:t xml:space="preserve"> </w:t>
      </w:r>
      <w:r>
        <w:t xml:space="preserve">engagement shall not be binding.</w:t>
      </w:r>
    </w:p>
    <w:p>
      <w:pPr>
        <w:numPr>
          <w:ilvl w:val="0"/>
          <w:numId w:val="1001"/>
        </w:numPr>
        <w:pStyle w:val="Compact"/>
      </w:pPr>
      <w:r>
        <w:t xml:space="preserve">The Supplier shall maintain professional indemnity insurance with a minimum cover of NZD $5,000,000 for the duration of this</w:t>
      </w:r>
      <w:r>
        <w:t xml:space="preserve"> </w:t>
      </w:r>
      <w:r>
        <w:t xml:space="preserve">Purchase Order</w:t>
      </w:r>
      <w:r>
        <w:t xml:space="preserve"> </w:t>
      </w:r>
      <w:r>
        <w:t xml:space="preserve">and shall provide a certificate of insurance upon request.</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New Zealand. Any disputes arising from or in connection with this</w:t>
      </w:r>
      <w:r>
        <w:t xml:space="preserve"> </w:t>
      </w:r>
      <w:r>
        <w:t xml:space="preserve">Purchase Order</w:t>
      </w:r>
      <w:r>
        <w:t xml:space="preserve"> </w:t>
      </w:r>
      <w:r>
        <w:t xml:space="preserve">shall be resolved through the Dispute Resolution Service of the New Zealand Ministry of Business, Innovation and Employment, with jurisdiction in Auckland.</w:t>
      </w:r>
    </w:p>
    <w:p>
      <w:pPr>
        <w:numPr>
          <w:ilvl w:val="0"/>
          <w:numId w:val="1001"/>
        </w:numPr>
        <w:pStyle w:val="Compact"/>
      </w:pPr>
      <w:r>
        <w:t xml:space="preserve">The Supplier acknowledges that all intellectual property, financial models, reports, and analytical work product created by the</w:t>
      </w:r>
      <w:r>
        <w:t xml:space="preserve"> </w:t>
      </w:r>
      <w:r>
        <w:t xml:space="preserve">Financial Analyst</w:t>
      </w:r>
      <w:r>
        <w:t xml:space="preserve"> </w:t>
      </w:r>
      <w:r>
        <w:t xml:space="preserve">during the term of this</w:t>
      </w:r>
      <w:r>
        <w:t xml:space="preserve"> </w:t>
      </w:r>
      <w:r>
        <w:t xml:space="preserve">Purchase Order</w:t>
      </w:r>
      <w:r>
        <w:t xml:space="preserve"> </w:t>
      </w:r>
      <w:r>
        <w:t xml:space="preserve">shall be the sole property of the Buyer.</w:t>
      </w:r>
    </w:p>
    <w:p>
      <w:pPr>
        <w:pStyle w:val="FirstParagraph"/>
      </w:pPr>
      <w:r>
        <w:t xml:space="preserve">AUTHORISATION AND ACCEPTANCE</w:t>
      </w:r>
    </w:p>
    <w:p>
      <w:pPr>
        <w:pStyle w:val="BodyText"/>
      </w:pPr>
      <w:r>
        <w:rPr>
          <w:bCs/>
          <w:b/>
        </w:rPr>
        <w:t xml:space="preserve">For and on behalf of the Buyer:</w:t>
      </w:r>
    </w:p>
    <w:p>
      <w:pPr>
        <w:pStyle w:val="BodyText"/>
      </w:pPr>
      <w:r>
        <w:t xml:space="preserve">Pacific Rim Corporate Advisory Ltd.</w:t>
      </w:r>
    </w:p>
    <w:p>
      <w:pPr>
        <w:pStyle w:val="BodyText"/>
      </w:pPr>
      <w:r>
        <w:t xml:space="preserve">Name: Catherine Whitfield</w:t>
      </w:r>
    </w:p>
    <w:p>
      <w:pPr>
        <w:pStyle w:val="BodyText"/>
      </w:pPr>
      <w:r>
        <w:t xml:space="preserve">Title: Procurement Director</w:t>
      </w:r>
    </w:p>
    <w:p>
      <w:pPr>
        <w:pStyle w:val="BodyText"/>
      </w:pPr>
      <w:r>
        <w:t xml:space="preserve">Date: ____________________</w:t>
      </w:r>
    </w:p>
    <w:p>
      <w:pPr>
        <w:pStyle w:val="BodyText"/>
      </w:pPr>
      <w:r>
        <w:rPr>
          <w:bCs/>
          <w:b/>
        </w:rPr>
        <w:t xml:space="preserve">For and on behalf of the Supplier:</w:t>
      </w:r>
    </w:p>
    <w:p>
      <w:pPr>
        <w:pStyle w:val="BodyText"/>
      </w:pPr>
      <w:r>
        <w:t xml:space="preserve">Meridian Talent Solutions (NZ) Ltd.</w:t>
      </w:r>
    </w:p>
    <w:p>
      <w:pPr>
        <w:pStyle w:val="BodyText"/>
      </w:pPr>
      <w:r>
        <w:t xml:space="preserve">Name: Daniel Okafor</w:t>
      </w:r>
    </w:p>
    <w:p>
      <w:pPr>
        <w:pStyle w:val="BodyText"/>
      </w:pPr>
      <w:r>
        <w:t xml:space="preserve">Title: Account Manager</w:t>
      </w:r>
    </w:p>
    <w:p>
      <w:pPr>
        <w:pStyle w:val="BodyText"/>
      </w:pPr>
      <w:r>
        <w:t xml:space="preserve">Date: ____________________</w:t>
      </w:r>
    </w:p>
    <w:p>
      <w:pPr>
        <w:pStyle w:val="BodyText"/>
      </w:pPr>
      <w:r>
        <w:t xml:space="preserve">This</w:t>
      </w:r>
      <w:r>
        <w:t xml:space="preserve"> </w:t>
      </w:r>
      <w:r>
        <w:t xml:space="preserve">Purchase Order</w:t>
      </w:r>
      <w:r>
        <w:t xml:space="preserve"> </w:t>
      </w:r>
      <w:r>
        <w:t xml:space="preserve">(PO-NZ-AKL-2025-04782) was issued in New Zealand Auckland and is valid for a period of forty-five (45) days from the date of issue. This document is subject to the New Zealand Consumer Guarantees Act 1993 where applicable. For queries regarding this</w:t>
      </w:r>
      <w:r>
        <w:t xml:space="preserve"> </w:t>
      </w:r>
      <w:r>
        <w:t xml:space="preserve">Purchase Order</w:t>
      </w:r>
      <w:r>
        <w:t xml:space="preserve"> </w:t>
      </w:r>
      <w:r>
        <w:t xml:space="preserve">or the</w:t>
      </w:r>
      <w:r>
        <w:t xml:space="preserve"> </w:t>
      </w:r>
      <w:r>
        <w:t xml:space="preserve">Financial Analyst</w:t>
      </w:r>
      <w:r>
        <w:t xml:space="preserve"> </w:t>
      </w:r>
      <w:r>
        <w:t xml:space="preserve">engagement, please contact the Buyer's Procurement Department at +64 9 374 5521 or procurement@pacificrimca.co.nz.</w:t>
      </w:r>
    </w:p>
    <w:p>
      <w:pPr>
        <w:pStyle w:val="BodyText"/>
      </w:pPr>
      <w:r>
        <w:t xml:space="preserve">© 2025 Pacific Rim Corporate Advisory Ltd. All rights reserved. Document Reference: PO-NZ-AKL-2025-04782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New Zealand Auckland</dc:title>
  <dc:creator/>
  <dc:language>en</dc:language>
  <cp:keywords/>
  <dcterms:created xsi:type="dcterms:W3CDTF">2026-10-10T08:12:25Z</dcterms:created>
  <dcterms:modified xsi:type="dcterms:W3CDTF">2026-10-10T08:12:25Z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