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Operations in Senegal Dakar</w:t>
      </w:r>
    </w:p>
    <w:bookmarkEnd w:id="20"/>
    <w:p>
      <w:pPr>
        <w:pStyle w:val="BodyText"/>
      </w:pPr>
      <w:r>
        <w:rPr>
          <w:bCs/>
          <w:b/>
        </w:rPr>
        <w:t xml:space="preserve">Purchase Order No.:</w:t>
      </w:r>
      <w:r>
        <w:t xml:space="preserve"> </w:t>
      </w:r>
      <w:r>
        <w:t xml:space="preserve">PO-SD-2025-04782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West Africa Corporate Advisory Group S.A.</w:t>
      </w:r>
      <w:r>
        <w:br/>
      </w:r>
      <w:r>
        <w:rPr>
          <w:bCs/>
          <w:b/>
        </w:rPr>
        <w:t xml:space="preserve">Department:</w:t>
      </w:r>
      <w:r>
        <w:t xml:space="preserve"> </w:t>
      </w:r>
      <w:r>
        <w:t xml:space="preserve">Finance &amp; Strategic Planning</w:t>
      </w:r>
      <w:r>
        <w:br/>
      </w:r>
      <w:r>
        <w:rPr>
          <w:bCs/>
          <w:b/>
        </w:rPr>
        <w:t xml:space="preserve">Reference:</w:t>
      </w:r>
      <w:r>
        <w:t xml:space="preserve"> </w:t>
      </w:r>
      <w:r>
        <w:t xml:space="preserve">FA-SD-2025-Q2</w:t>
      </w:r>
    </w:p>
    <w:p>
      <w:pPr>
        <w:pStyle w:val="BodyText"/>
      </w:pPr>
      <w:r>
        <w:t xml:space="preserve">1. Vendor / Service Provider Information</w:t>
      </w:r>
    </w:p>
    <w:p>
      <w:pPr>
        <w:pStyle w:val="BodyText"/>
      </w:pPr>
      <w:r>
        <w:rPr>
          <w:bCs/>
          <w:b/>
        </w:rPr>
        <w:t xml:space="preserve">Provider Name:</w:t>
      </w:r>
      <w:r>
        <w:t xml:space="preserve"> </w:t>
      </w:r>
      <w:r>
        <w:t xml:space="preserve">Dakar Professional Talent Solutions SARL</w:t>
      </w:r>
      <w:r>
        <w:br/>
      </w:r>
      <w:r>
        <w:rPr>
          <w:bCs/>
          <w:b/>
        </w:rPr>
        <w:t xml:space="preserve">Address:</w:t>
      </w:r>
      <w:r>
        <w:t xml:space="preserve"> </w:t>
      </w:r>
      <w:r>
        <w:t xml:space="preserve">12 Boulevard de la République, Plateau, Dakar, Senegal</w:t>
      </w:r>
      <w:r>
        <w:br/>
      </w:r>
      <w:r>
        <w:rPr>
          <w:bCs/>
          <w:b/>
        </w:rPr>
        <w:t xml:space="preserve">Tax Identification (NINEA):</w:t>
      </w:r>
      <w:r>
        <w:t xml:space="preserve"> </w:t>
      </w:r>
      <w:r>
        <w:t xml:space="preserve">SN-2019-448271-FA</w:t>
      </w:r>
      <w:r>
        <w:br/>
      </w:r>
      <w:r>
        <w:rPr>
          <w:bCs/>
          <w:b/>
        </w:rPr>
        <w:t xml:space="preserve">Contact Person:</w:t>
      </w:r>
      <w:r>
        <w:t xml:space="preserve"> </w:t>
      </w:r>
      <w:r>
        <w:t xml:space="preserve">M. Ousmane Diop, Director of Client Relations</w:t>
      </w:r>
      <w:r>
        <w:br/>
      </w:r>
      <w:r>
        <w:rPr>
          <w:bCs/>
          <w:b/>
        </w:rPr>
        <w:t xml:space="preserve">Email:</w:t>
      </w:r>
      <w:r>
        <w:t xml:space="preserve"> </w:t>
      </w:r>
      <w:r>
        <w:t xml:space="preserve">procurement@dpts-senegal.sn</w:t>
      </w:r>
      <w:r>
        <w:br/>
      </w:r>
      <w:r>
        <w:rPr>
          <w:bCs/>
          <w:b/>
        </w:rPr>
        <w:t xml:space="preserve">Telephone:</w:t>
      </w:r>
      <w:r>
        <w:t xml:space="preserve"> </w:t>
      </w:r>
      <w:r>
        <w:t xml:space="preserve">+221 33 820 4456</w:t>
      </w:r>
    </w:p>
    <w:p>
      <w:pPr>
        <w:pStyle w:val="BodyText"/>
      </w:pPr>
      <w:r>
        <w:t xml:space="preserve">2. Description of Purchase — Financial Analyst Services</w:t>
      </w:r>
    </w:p>
    <w:p>
      <w:pPr>
        <w:pStyle w:val="BodyText"/>
      </w:pPr>
      <w:r>
        <w:t xml:space="preserve">This</w:t>
      </w:r>
      <w:r>
        <w:t xml:space="preserve"> </w:t>
      </w:r>
      <w:r>
        <w:t xml:space="preserve">Purchase Order</w:t>
      </w:r>
      <w:r>
        <w:t xml:space="preserve"> </w:t>
      </w:r>
      <w:r>
        <w:t xml:space="preserve">is issued by West Africa Corporate Advisory Group S.A. to formally procure the professional services of a qualified</w:t>
      </w:r>
      <w:r>
        <w:t xml:space="preserve"> </w:t>
      </w:r>
      <w:r>
        <w:t xml:space="preserve">Financial Analyst</w:t>
      </w:r>
      <w:r>
        <w:t xml:space="preserve"> </w:t>
      </w:r>
      <w:r>
        <w:t xml:space="preserve">to be deployed and operational in</w:t>
      </w:r>
      <w:r>
        <w:t xml:space="preserve"> </w:t>
      </w:r>
      <w:r>
        <w:t xml:space="preserve">Senegal Dakar</w:t>
      </w:r>
      <w:r>
        <w:t xml:space="preserve">. The engagement is structured to support the company's regional financial reporting, budgeting, forecasting, and investment analysis functions for the fiscal year 2025–2026. The</w:t>
      </w:r>
      <w:r>
        <w:t xml:space="preserve"> </w:t>
      </w:r>
      <w:r>
        <w:t xml:space="preserve">Financial Analyst</w:t>
      </w:r>
      <w:r>
        <w:t xml:space="preserve"> </w:t>
      </w:r>
      <w:r>
        <w:t xml:space="preserve">shall be based at the company's principal office located in the Plateau district of</w:t>
      </w:r>
      <w:r>
        <w:t xml:space="preserve"> </w:t>
      </w:r>
      <w:r>
        <w:t xml:space="preserve">Senegal Dakar</w:t>
      </w:r>
      <w:r>
        <w:t xml:space="preserve"> </w:t>
      </w:r>
      <w:r>
        <w:t xml:space="preserve">and shall report directly to the Regional Chief Financial Officer.</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for Senior Financial Analyst (full-time, 40 hrs/week) — on-site in Senegal Dakar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Recruitment, onboarding, and compliance processing for the Financial Analyst in Senegal Dakar (work permits, CNSS registration, tax withholding setup)</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Provision of workstation, software licenses (SAP Financial Module, Tableau, Bloomberg Terminal access), and office equipment for the Financial Analyst at the Dakar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Quarterly performance review and professional development plan for the Financial Analyst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Annual financial audit support and regulatory compliance reporting specific to Senegal Dakar jurisdiction (ANOR, BCEAO filings)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27,950,000</w:t>
            </w:r>
          </w:p>
        </w:tc>
      </w:tr>
      <w:tr>
        <w:tc>
          <w:tcPr>
            <w:gridSpan w:val="5"/>
          </w:tcPr>
          <w:p>
            <w:pPr>
              <w:pStyle w:val="Compact"/>
              <w:jc w:val="right"/>
            </w:pPr>
            <w:r>
              <w:t xml:space="preserve">VAT (18% — applicable in Senegal Dakar)</w:t>
            </w:r>
          </w:p>
        </w:tc>
        <w:tc>
          <w:tcPr/>
          <w:p>
            <w:pPr>
              <w:pStyle w:val="Compact"/>
              <w:jc w:val="left"/>
            </w:pPr>
            <w:r>
              <w:t xml:space="preserve">5,031,000</w:t>
            </w:r>
          </w:p>
        </w:tc>
      </w:tr>
      <w:tr>
        <w:tc>
          <w:tcPr>
            <w:gridSpan w:val="5"/>
          </w:tcPr>
          <w:p>
            <w:pPr>
              <w:pStyle w:val="Compact"/>
              <w:jc w:val="right"/>
            </w:pPr>
            <w:r>
              <w:t xml:space="preserve">GRAND TOTAL (XOF)</w:t>
            </w:r>
          </w:p>
        </w:tc>
        <w:tc>
          <w:tcPr/>
          <w:p>
            <w:pPr>
              <w:pStyle w:val="Compact"/>
              <w:jc w:val="left"/>
            </w:pPr>
            <w:r>
              <w:t xml:space="preserve">32,981,000</w:t>
            </w:r>
          </w:p>
        </w:tc>
      </w:tr>
    </w:tbl>
    <w:p>
      <w:pPr>
        <w:pStyle w:val="BodyText"/>
      </w:pPr>
      <w:r>
        <w:t xml:space="preserve">4. Scope of Work — Financial Analyst Responsibilities</w:t>
      </w:r>
    </w:p>
    <w:p>
      <w:pPr>
        <w:pStyle w:val="BodyTex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while stationed in</w:t>
      </w:r>
      <w:r>
        <w:t xml:space="preserve"> </w:t>
      </w:r>
      <w:r>
        <w:t xml:space="preserve">Senegal Dakar</w:t>
      </w:r>
      <w:r>
        <w:t xml:space="preserve">:</w:t>
      </w:r>
    </w:p>
    <w:p>
      <w:pPr>
        <w:numPr>
          <w:ilvl w:val="0"/>
          <w:numId w:val="1001"/>
        </w:numPr>
        <w:pStyle w:val="Compact"/>
      </w:pPr>
      <w:r>
        <w:t xml:space="preserve">Prepare and maintain monthly, quarterly, and annual financial statements in accordance with IFRS standards and the regulatory requirements of the BCEAO (Banque Centrale des États de l'Afrique de l'Ouest) as applicable in Senegal Dakar.</w:t>
      </w:r>
    </w:p>
    <w:p>
      <w:pPr>
        <w:numPr>
          <w:ilvl w:val="0"/>
          <w:numId w:val="1001"/>
        </w:numPr>
        <w:pStyle w:val="Compact"/>
      </w:pPr>
      <w:r>
        <w:t xml:space="preserve">Develop and manage the annual operating budget and capital expenditure plan for all regional operations headquartered in Senegal Dakar.</w:t>
      </w:r>
    </w:p>
    <w:p>
      <w:pPr>
        <w:numPr>
          <w:ilvl w:val="0"/>
          <w:numId w:val="1001"/>
        </w:numPr>
        <w:pStyle w:val="Compact"/>
      </w:pPr>
      <w:r>
        <w:t xml:space="preserve">Conduct variance analysis, cash flow forecasting, and sensitivity modeling to support strategic decision-making by senior leadership.</w:t>
      </w:r>
    </w:p>
    <w:p>
      <w:pPr>
        <w:numPr>
          <w:ilvl w:val="0"/>
          <w:numId w:val="1001"/>
        </w:numPr>
        <w:pStyle w:val="Compact"/>
      </w:pPr>
      <w:r>
        <w:t xml:space="preserve">Monitor and analyze investment opportunities, portfolio performance, and risk exposure across the West African market, with primary reporting from the Senegal Dakar office.</w:t>
      </w:r>
    </w:p>
    <w:p>
      <w:pPr>
        <w:numPr>
          <w:ilvl w:val="0"/>
          <w:numId w:val="1001"/>
        </w:numPr>
        <w:pStyle w:val="Compact"/>
      </w:pPr>
      <w:r>
        <w:t xml:space="preserve">Coordinate with external auditors, tax advisors, and regulatory bodies operating in Senegal Dakar to ensure full compliance with local fiscal and corporate law.</w:t>
      </w:r>
    </w:p>
    <w:p>
      <w:pPr>
        <w:numPr>
          <w:ilvl w:val="0"/>
          <w:numId w:val="1001"/>
        </w:numPr>
        <w:pStyle w:val="Compact"/>
      </w:pPr>
      <w:r>
        <w:t xml:space="preserve">Produce ad-hoc financial reports, board presentations, and analytical memos as directed by the Regional CFO.</w:t>
      </w:r>
    </w:p>
    <w:p>
      <w:pPr>
        <w:numPr>
          <w:ilvl w:val="0"/>
          <w:numId w:val="1001"/>
        </w:numPr>
        <w:pStyle w:val="Compact"/>
      </w:pPr>
      <w:r>
        <w:t xml:space="preserve">Maintain the general ledger, accounts payable, and accounts receivable systems within the SAP environment deployed at the Senegal Dakar facility.</w:t>
      </w:r>
    </w:p>
    <w:p>
      <w:pPr>
        <w:pStyle w:val="FirstParagraph"/>
      </w:pPr>
      <w:r>
        <w:t xml:space="preserve">5. Terms and Conditions</w:t>
      </w:r>
    </w:p>
    <w:p>
      <w:pPr>
        <w:numPr>
          <w:ilvl w:val="0"/>
          <w:numId w:val="1002"/>
        </w:numPr>
        <w:pStyle w:val="Compact"/>
      </w:pPr>
      <w:r>
        <w:rPr>
          <w:bCs/>
          <w:b/>
        </w:rPr>
        <w:t xml:space="preserve">Commencement Date:</w:t>
      </w:r>
      <w:r>
        <w:t xml:space="preserve"> </w:t>
      </w:r>
      <w:r>
        <w:t xml:space="preserve">The services of the Financial Analyst shall commence on 01 July 2025 at the company premises in Senegal Dakar, Plateau district.</w:t>
      </w:r>
    </w:p>
    <w:p>
      <w:pPr>
        <w:numPr>
          <w:ilvl w:val="0"/>
          <w:numId w:val="1002"/>
        </w:numPr>
        <w:pStyle w:val="Compact"/>
      </w:pPr>
      <w:r>
        <w:rPr>
          <w:bCs/>
          <w:b/>
        </w:rPr>
        <w:t xml:space="preserve">Contract Duration:</w:t>
      </w:r>
      <w:r>
        <w:t xml:space="preserve"> </w:t>
      </w:r>
      <w:r>
        <w:t xml:space="preserve">This Purchase Order covers a period of twelve (12) months, renewable by mutual written agreement of both parties.</w:t>
      </w:r>
    </w:p>
    <w:p>
      <w:pPr>
        <w:numPr>
          <w:ilvl w:val="0"/>
          <w:numId w:val="1002"/>
        </w:numPr>
        <w:pStyle w:val="Compact"/>
      </w:pPr>
      <w:r>
        <w:rPr>
          <w:bCs/>
          <w:b/>
        </w:rPr>
        <w:t xml:space="preserve">Payment Terms:</w:t>
      </w:r>
      <w:r>
        <w:t xml:space="preserve"> </w:t>
      </w:r>
      <w:r>
        <w:t xml:space="preserve">Payment shall be made on a monthly basis within thirty (30) days of receipt of a valid invoice from the service provider. All payments shall be processed in XOF (West African CFA Franc) via bank transfer to the account designated by Dakar Professional Talent Solutions SARL.</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Financial Analyst's final compensation and any accrued benefits shall be settled in accordance with Senegalese labor law as applicable in Senegal Dakar.</w:t>
      </w:r>
    </w:p>
    <w:p>
      <w:pPr>
        <w:numPr>
          <w:ilvl w:val="0"/>
          <w:numId w:val="1002"/>
        </w:numPr>
        <w:pStyle w:val="Compact"/>
      </w:pPr>
      <w:r>
        <w:rPr>
          <w:bCs/>
          <w:b/>
        </w:rPr>
        <w:t xml:space="preserve">Confidentiality:</w:t>
      </w:r>
      <w:r>
        <w:t xml:space="preserve"> </w:t>
      </w:r>
      <w:r>
        <w:t xml:space="preserve">The Financial Analyst shall be bound by a strict non-disclosure agreement covering all proprietary financial data, client information, and strategic plans of the issuing entity. This obligation survives the termination of this Purchase Order for a period of three (3) years.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Senegal, with jurisdiction vested in the competent courts of Senegal Dakar.</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arbitration under the rules of the Centre Arbitral de Dakar, Senegal.</w:t>
      </w:r>
    </w:p>
    <w:p>
      <w:pPr>
        <w:numPr>
          <w:ilvl w:val="0"/>
          <w:numId w:val="1002"/>
        </w:numPr>
        <w:pStyle w:val="Compact"/>
      </w:pPr>
      <w:r>
        <w:rPr>
          <w:bCs/>
          <w:b/>
        </w:rPr>
        <w:t xml:space="preserve">Compliance:</w:t>
      </w:r>
      <w:r>
        <w:t xml:space="preserve"> </w:t>
      </w:r>
      <w:r>
        <w:t xml:space="preserve">The service provider warrants that the Financial Analyst engaged under this Purchase Order holds all necessary qualifications, professional certifications (CFA, CPA, or equivalent), and legal work authorization to perform duties in Senegal Dakar.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government-imposed restrictions in Senegal Dakar.</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a Financial Analyst in Senegal Dakar. This document constitutes a binding procurement instrument effective upon execution by both authorized signatories.</w:t>
      </w:r>
    </w:p>
    <w:p>
      <w:pPr>
        <w:pStyle w:val="BodyText"/>
      </w:pPr>
      <w:r>
        <w:rPr>
          <w:bCs/>
          <w:b/>
        </w:rPr>
        <w:t xml:space="preserve">For West Africa Corporate Advisory Group S.A.</w:t>
      </w:r>
      <w:r>
        <w:br/>
      </w:r>
      <w:r>
        <w:t xml:space="preserve">Name: Mme. Fatou Ndiaye</w:t>
      </w:r>
      <w:r>
        <w:br/>
      </w:r>
      <w:r>
        <w:t xml:space="preserve">Title: Regional Chief Financial Officer</w:t>
      </w:r>
      <w:r>
        <w:br/>
      </w:r>
      <w:r>
        <w:t xml:space="preserve">Date: _______________</w:t>
      </w:r>
    </w:p>
    <w:p>
      <w:pPr>
        <w:pStyle w:val="BodyText"/>
      </w:pPr>
      <w:r>
        <w:rPr>
          <w:bCs/>
          <w:b/>
        </w:rPr>
        <w:t xml:space="preserve">For Dakar Professional Talent Solutions SARL</w:t>
      </w:r>
      <w:r>
        <w:br/>
      </w:r>
      <w:r>
        <w:t xml:space="preserve">Name: M. Ousmane Diop</w:t>
      </w:r>
      <w:r>
        <w:br/>
      </w:r>
      <w:r>
        <w:t xml:space="preserve">Title: Director of Client Relations</w:t>
      </w:r>
      <w:r>
        <w:br/>
      </w:r>
      <w:r>
        <w:t xml:space="preserve">Date: _______________</w:t>
      </w:r>
    </w:p>
    <w:p>
      <w:pPr>
        <w:pStyle w:val="BodyText"/>
      </w:pPr>
      <w:r>
        <w:t xml:space="preserve">This Purchase Order (PO-SD-2025-04782) is a controlled document. Unauthorized reproduction or distribution is prohibited.</w:t>
      </w:r>
      <w:r>
        <w:br/>
      </w:r>
      <w:r>
        <w:t xml:space="preserve">Issued by West Africa Corporate Advisory Group S.A. — Plateau, Senegal Dakar — +221 33 860 1100 — procurement@wacag-senegal.sn</w:t>
      </w:r>
      <w:r>
        <w:br/>
      </w: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Senegal Dakar</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file>