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Spain</w:t>
      </w:r>
      <w:r>
        <w:t xml:space="preserve"> </w:t>
      </w:r>
      <w:r>
        <w:t xml:space="preserve">Barcelona</w:t>
      </w:r>
    </w:p>
    <w:bookmarkStart w:id="20" w:name="purchase-order"/>
    <w:p>
      <w:pPr>
        <w:pStyle w:val="Heading1"/>
      </w:pPr>
      <w:r>
        <w:t xml:space="preserve">PURCHASE ORDER</w:t>
      </w:r>
    </w:p>
    <w:p>
      <w:pPr>
        <w:pStyle w:val="FirstParagraph"/>
      </w:pPr>
      <w:r>
        <w:t xml:space="preserve">Professional Services Procurement — Financial Analyst Engagement</w:t>
      </w:r>
    </w:p>
    <w:p>
      <w:pPr>
        <w:pStyle w:val="BodyText"/>
      </w:pPr>
      <w:r>
        <w:t xml:space="preserve">Issued for Operations in Spain Barcelona</w:t>
      </w:r>
    </w:p>
    <w:bookmarkEnd w:id="20"/>
    <w:p>
      <w:pPr>
        <w:pStyle w:val="BodyText"/>
      </w:pPr>
      <w:r>
        <w:rPr>
          <w:bCs/>
          <w:b/>
        </w:rPr>
        <w:t xml:space="preserve">Purchase Order No.:</w:t>
      </w:r>
      <w:r>
        <w:t xml:space="preserve"> </w:t>
      </w:r>
      <w:r>
        <w:t xml:space="preserve">PO-2025-SP-0487</w:t>
      </w:r>
    </w:p>
    <w:p>
      <w:pPr>
        <w:pStyle w:val="BodyText"/>
      </w:pPr>
      <w:r>
        <w:rPr>
          <w:bCs/>
          <w:b/>
        </w:rPr>
        <w:t xml:space="preserve">Date of Issue:</w:t>
      </w:r>
      <w:r>
        <w:t xml:space="preserve"> </w:t>
      </w:r>
      <w:r>
        <w:t xml:space="preserve">12 June 2025</w:t>
      </w:r>
    </w:p>
    <w:p>
      <w:pPr>
        <w:pStyle w:val="BodyText"/>
      </w:pPr>
      <w:r>
        <w:rPr>
          <w:bCs/>
          <w:b/>
        </w:rPr>
        <w:t xml:space="preserve">Valid Until:</w:t>
      </w:r>
      <w:r>
        <w:t xml:space="preserve"> </w:t>
      </w:r>
      <w:r>
        <w:t xml:space="preserve">12 September 2025</w:t>
      </w:r>
    </w:p>
    <w:p>
      <w:pPr>
        <w:pStyle w:val="BodyText"/>
      </w:pPr>
      <w:r>
        <w:rPr>
          <w:bCs/>
          <w:b/>
        </w:rPr>
        <w:t xml:space="preserve">Location of Service:</w:t>
      </w:r>
      <w:r>
        <w:t xml:space="preserve"> </w:t>
      </w:r>
      <w:r>
        <w:t xml:space="preserve">Spain Barcelona</w:t>
      </w:r>
    </w:p>
    <w:bookmarkStart w:id="21" w:name="parties-to-this-purchase-order"/>
    <w:p>
      <w:pPr>
        <w:pStyle w:val="Heading2"/>
      </w:pPr>
      <w:r>
        <w:t xml:space="preserve">1. Parties to This Purchase Order</w:t>
      </w:r>
    </w:p>
    <w:p>
      <w:pPr>
        <w:pStyle w:val="FirstParagraph"/>
      </w:pPr>
      <w:r>
        <w:rPr>
          <w:bCs/>
          <w:b/>
        </w:rPr>
        <w:t xml:space="preserve">Buyer (Procuring Entity):</w:t>
      </w:r>
      <w:r>
        <w:t xml:space="preserve"> </w:t>
      </w:r>
      <w:r>
        <w:t xml:space="preserve">Iberia Corporate Solutions S.L.</w:t>
      </w:r>
      <w:r>
        <w:br/>
      </w:r>
      <w:r>
        <w:t xml:space="preserve">Registered Address: Av. Diagonal 620, 08021 Barcelona, Spain</w:t>
      </w:r>
      <w:r>
        <w:br/>
      </w:r>
      <w:r>
        <w:t xml:space="preserve">CIF: B-65432109</w:t>
      </w:r>
      <w:r>
        <w:br/>
      </w:r>
      <w:r>
        <w:t xml:space="preserve">Contact: procurement@iberiacorp.es | +34 93 456 7890</w:t>
      </w:r>
    </w:p>
    <w:p>
      <w:pPr>
        <w:pStyle w:val="BodyText"/>
      </w:pPr>
      <w:r>
        <w:rPr>
          <w:bCs/>
          <w:b/>
        </w:rPr>
        <w:t xml:space="preserve">Supplier (Service Provider):</w:t>
      </w:r>
      <w:r>
        <w:t xml:space="preserve"> </w:t>
      </w:r>
      <w:r>
        <w:t xml:space="preserve">Global Talent Partners Consulting S.L.</w:t>
      </w:r>
      <w:r>
        <w:br/>
      </w:r>
      <w:r>
        <w:t xml:space="preserve">Registered Address: Carrer de Pujades 145, 08005 Barcelona, Spain</w:t>
      </w:r>
      <w:r>
        <w:br/>
      </w:r>
      <w:r>
        <w:t xml:space="preserve">CIF: B-78912345</w:t>
      </w:r>
      <w:r>
        <w:br/>
      </w:r>
      <w:r>
        <w:t xml:space="preserve">Contact: contracts@globaltalentpartners.es | +34 93 210 4567</w:t>
      </w:r>
    </w:p>
    <w:bookmarkEnd w:id="21"/>
    <w:bookmarkStart w:id="22" w:name="description-of-procured-services"/>
    <w:p>
      <w:pPr>
        <w:pStyle w:val="Heading2"/>
      </w:pPr>
      <w:r>
        <w:t xml:space="preserve">2. Description of Procured Services</w:t>
      </w:r>
    </w:p>
    <w:p>
      <w:pPr>
        <w:pStyle w:val="FirstParagraph"/>
      </w:pPr>
      <w:r>
        <w:t xml:space="preserve">This Purchase Order is issued by Iberia Corporate Solutions S.L. to formally engage the services of a qualified</w:t>
      </w:r>
      <w:r>
        <w:t xml:space="preserve"> </w:t>
      </w:r>
      <w:r>
        <w:t xml:space="preserve">Financial Analyst</w:t>
      </w:r>
      <w:r>
        <w:t xml:space="preserve"> </w:t>
      </w:r>
      <w:r>
        <w:t xml:space="preserve">to be deployed and operational within the metropolitan area of</w:t>
      </w:r>
      <w:r>
        <w:t xml:space="preserve"> </w:t>
      </w:r>
      <w:r>
        <w:t xml:space="preserve">Spain Barcelona</w:t>
      </w:r>
      <w:r>
        <w:t xml:space="preserve">. The</w:t>
      </w:r>
      <w:r>
        <w:t xml:space="preserve"> </w:t>
      </w:r>
      <w:r>
        <w:t xml:space="preserve">Financial Analyst</w:t>
      </w:r>
      <w:r>
        <w:t xml:space="preserve"> </w:t>
      </w:r>
      <w:r>
        <w:t xml:space="preserve">shall be responsible for conducting comprehensive financial modelling, variance analysis, budget forecasting, and strategic reporting to support the buyer's quarterly and annual planning cycles. All deliverables under this Purchase Order shall be produced in accordance with the professional standards expected of a senior-level</w:t>
      </w:r>
      <w:r>
        <w:t xml:space="preserve"> </w:t>
      </w:r>
      <w:r>
        <w:t xml:space="preserve">Financial Analyst</w:t>
      </w:r>
      <w:r>
        <w:t xml:space="preserve"> </w:t>
      </w:r>
      <w:r>
        <w:t xml:space="preserve">operating within the Spanish regulatory and tax framework.</w:t>
      </w:r>
    </w:p>
    <w:p>
      <w:pPr>
        <w:pStyle w:val="BodyText"/>
      </w:pPr>
      <w:r>
        <w:t xml:space="preserve">The engagement is specifically tailored to the business environment of</w:t>
      </w:r>
      <w:r>
        <w:t xml:space="preserve"> </w:t>
      </w:r>
      <w:r>
        <w:t xml:space="preserve">Spain Barcelona</w:t>
      </w:r>
      <w:r>
        <w:t xml:space="preserve">, where the</w:t>
      </w:r>
      <w:r>
        <w:t xml:space="preserve"> </w:t>
      </w:r>
      <w:r>
        <w:t xml:space="preserve">Financial Analyst</w:t>
      </w:r>
      <w:r>
        <w:t xml:space="preserve"> </w:t>
      </w:r>
      <w:r>
        <w:t xml:space="preserve">will interface with local banking institutions, the Barcelona Stock Exchange (BME) reporting requirements, and the regional tax authority (Agència Tributària de Catalunya). The</w:t>
      </w:r>
      <w:r>
        <w:t xml:space="preserve"> </w:t>
      </w:r>
      <w:r>
        <w:t xml:space="preserve">Financial Analyst</w:t>
      </w:r>
      <w:r>
        <w:t xml:space="preserve"> </w:t>
      </w:r>
      <w:r>
        <w:t xml:space="preserve">must demonstrate fluency in both English and Spanish to ensure seamless communication with all stakeholders located in</w:t>
      </w:r>
      <w:r>
        <w:t xml:space="preserve"> </w:t>
      </w:r>
      <w:r>
        <w:t xml:space="preserve">Spain Barcelona</w:t>
      </w:r>
      <w:r>
        <w:t xml:space="preserve">.</w:t>
      </w:r>
    </w:p>
    <w:bookmarkEnd w:id="22"/>
    <w:bookmarkStart w:id="23"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Monthly Financial Analysis &amp; Reporting —</w:t>
            </w:r>
            <w:r>
              <w:t xml:space="preserve"> </w:t>
            </w:r>
            <w:r>
              <w:t xml:space="preserve">Financial Analyst</w:t>
            </w:r>
            <w:r>
              <w:t xml:space="preserve"> </w:t>
            </w:r>
            <w:r>
              <w:t xml:space="preserve">to produce monthly P&amp;L, balance sheet, and cash flow statements for the</w:t>
            </w:r>
            <w:r>
              <w:t xml:space="preserve"> </w:t>
            </w:r>
            <w:r>
              <w:t xml:space="preserve">Spain Barcelona</w:t>
            </w:r>
            <w:r>
              <w:t xml:space="preserve"> </w:t>
            </w:r>
            <w:r>
              <w:t xml:space="preserve">operations</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Quarterly Budget Variance Analysis —</w:t>
            </w:r>
            <w:r>
              <w:t xml:space="preserve"> </w:t>
            </w:r>
            <w:r>
              <w:t xml:space="preserve">Financial Analyst</w:t>
            </w:r>
            <w:r>
              <w:t xml:space="preserve"> </w:t>
            </w:r>
            <w:r>
              <w:t xml:space="preserve">to deliver variance reports comparing actuals against budget for all cost centres in</w:t>
            </w:r>
            <w:r>
              <w:t xml:space="preserve"> </w:t>
            </w:r>
            <w:r>
              <w:t xml:space="preserve">Spain Barcelona</w:t>
            </w:r>
          </w:p>
        </w:tc>
        <w:tc>
          <w:tcPr/>
          <w:p>
            <w:pPr>
              <w:pStyle w:val="Compact"/>
              <w:jc w:val="left"/>
            </w:pPr>
            <w:r>
              <w:t xml:space="preserve">4 quarters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3</w:t>
            </w:r>
          </w:p>
        </w:tc>
        <w:tc>
          <w:tcPr/>
          <w:p>
            <w:pPr>
              <w:pStyle w:val="Compact"/>
              <w:jc w:val="left"/>
            </w:pPr>
            <w:r>
              <w:t xml:space="preserve">Annual Strategic Financial Model —</w:t>
            </w:r>
            <w:r>
              <w:t xml:space="preserve"> </w:t>
            </w:r>
            <w:r>
              <w:t xml:space="preserve">Financial Analyst</w:t>
            </w:r>
            <w:r>
              <w:t xml:space="preserve"> </w:t>
            </w:r>
            <w:r>
              <w:t xml:space="preserve">to build and maintain a 5-year financial projection model aligned with the buyer's growth strategy in</w:t>
            </w:r>
            <w:r>
              <w:t xml:space="preserve"> </w:t>
            </w:r>
            <w:r>
              <w:t xml:space="preserve">Spain Barcelona</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4</w:t>
            </w:r>
          </w:p>
        </w:tc>
        <w:tc>
          <w:tcPr/>
          <w:p>
            <w:pPr>
              <w:pStyle w:val="Compact"/>
              <w:jc w:val="left"/>
            </w:pPr>
            <w:r>
              <w:t xml:space="preserve">Ad-hoc Financial Advisory —</w:t>
            </w:r>
            <w:r>
              <w:t xml:space="preserve"> </w:t>
            </w:r>
            <w:r>
              <w:t xml:space="preserve">Financial Analyst</w:t>
            </w:r>
            <w:r>
              <w:t xml:space="preserve"> </w:t>
            </w:r>
            <w:r>
              <w:t xml:space="preserve">available for up to 40 hours per month of ad-hoc analysis, due diligence support, and investor reporting in</w:t>
            </w:r>
            <w:r>
              <w:t xml:space="preserve"> </w:t>
            </w:r>
            <w:r>
              <w:t xml:space="preserve">Spain Barcelona</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5</w:t>
            </w:r>
          </w:p>
        </w:tc>
        <w:tc>
          <w:tcPr/>
          <w:p>
            <w:pPr>
              <w:pStyle w:val="Compact"/>
              <w:jc w:val="left"/>
            </w:pPr>
            <w:r>
              <w:t xml:space="preserve">Regulatory Compliance Review —</w:t>
            </w:r>
            <w:r>
              <w:t xml:space="preserve"> </w:t>
            </w:r>
            <w:r>
              <w:t xml:space="preserve">Financial Analyst</w:t>
            </w:r>
            <w:r>
              <w:t xml:space="preserve"> </w:t>
            </w:r>
            <w:r>
              <w:t xml:space="preserve">to ensure all financial reporting complies with Spanish GAAP (PGC) and local</w:t>
            </w:r>
            <w:r>
              <w:t xml:space="preserve"> </w:t>
            </w:r>
            <w:r>
              <w:t xml:space="preserve">Spain Barcelona</w:t>
            </w:r>
            <w:r>
              <w:t xml:space="preserve"> </w:t>
            </w:r>
            <w:r>
              <w:t xml:space="preserve">municipal tax obligations</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gridSpan w:val="4"/>
          </w:tcPr>
          <w:p>
            <w:pPr>
              <w:pStyle w:val="Compact"/>
              <w:jc w:val="left"/>
            </w:pPr>
            <w:r>
              <w:t xml:space="preserve">TOTAL PURCHASE ORDER VALUE</w:t>
            </w:r>
          </w:p>
        </w:tc>
        <w:tc>
          <w:tcPr/>
          <w:p>
            <w:pPr>
              <w:pStyle w:val="Compact"/>
              <w:jc w:val="left"/>
            </w:pPr>
            <w:r>
              <w:t xml:space="preserve">111,300.00</w:t>
            </w:r>
          </w:p>
        </w:tc>
      </w:tr>
    </w:tbl>
    <w:bookmarkEnd w:id="23"/>
    <w:bookmarkStart w:id="24" w:name="payment-terms"/>
    <w:p>
      <w:pPr>
        <w:pStyle w:val="Heading2"/>
      </w:pPr>
      <w:r>
        <w:t xml:space="preserve">4. Payment Terms</w:t>
      </w:r>
    </w:p>
    <w:p>
      <w:pPr>
        <w:pStyle w:val="FirstParagraph"/>
      </w:pPr>
      <w:r>
        <w:t xml:space="preserve">Payment under this Purchase Order shall be made in accordance with the following schedule. The buyer shall remit payment via SEPA bank transfer to the supplier's designated account in</w:t>
      </w:r>
      <w:r>
        <w:t xml:space="preserve"> </w:t>
      </w:r>
      <w:r>
        <w:t xml:space="preserve">Spain Barcelona</w:t>
      </w:r>
      <w:r>
        <w:t xml:space="preserve">. Invoices must reference this Purchase Order number (PO-2025-SP-0487) and shall be submitted by the 5th business day of the month following the service period. Payment terms are Net 30 days from the date of invoice receipt. Late payments shall accrue interest at the rate prescribed by Spanish Royal Decree 4/2013 on late payment in commercial transactions. All amounts are stated in Euros (EUR) and are inclusive of applicable Spanish VAT (IVA) at the current rate of 21%, unless otherwise exempt under the Spanish tax code.</w:t>
      </w:r>
    </w:p>
    <w:bookmarkEnd w:id="24"/>
    <w:bookmarkStart w:id="25" w:name="terms-and-conditions"/>
    <w:p>
      <w:pPr>
        <w:pStyle w:val="Heading2"/>
      </w:pPr>
      <w:r>
        <w:t xml:space="preserve">5. Terms and Conditions</w:t>
      </w:r>
    </w:p>
    <w:p>
      <w:pPr>
        <w:pStyle w:val="FirstParagraph"/>
      </w:pPr>
      <w:r>
        <w:t xml:space="preserve">5.1 This Purchase Order is governed by the laws of the Kingdom of Spain, and any disputes arising from the interpretation or execution of this document shall be subject to the exclusive jurisdiction of the courts of Barcelona,</w:t>
      </w:r>
      <w:r>
        <w:t xml:space="preserve"> </w:t>
      </w:r>
      <w:r>
        <w:t xml:space="preserve">Spain Barcelona</w:t>
      </w:r>
      <w:r>
        <w:t xml:space="preserve">.</w:t>
      </w:r>
    </w:p>
    <w:p>
      <w:pPr>
        <w:pStyle w:val="BodyText"/>
      </w:pPr>
      <w:r>
        <w:t xml:space="preserve">5.2 The</w:t>
      </w:r>
      <w:r>
        <w:t xml:space="preserve"> </w:t>
      </w:r>
      <w:r>
        <w:t xml:space="preserve">Financial Analyst</w:t>
      </w:r>
      <w:r>
        <w:t xml:space="preserve"> </w:t>
      </w:r>
      <w:r>
        <w:t xml:space="preserve">engaged under this Purchase Order shall maintain full professional confidentiality regarding all financial data, proprietary models, and strategic information of the buyer. A separate Non-Disclosure Agreement (NDA) executed in</w:t>
      </w:r>
      <w:r>
        <w:t xml:space="preserve"> </w:t>
      </w:r>
      <w:r>
        <w:t xml:space="preserve">Spain Barcelona</w:t>
      </w:r>
      <w:r>
        <w:t xml:space="preserve"> </w:t>
      </w:r>
      <w:r>
        <w:t xml:space="preserve">shall accompany this Purchase Order.</w:t>
      </w:r>
    </w:p>
    <w:p>
      <w:pPr>
        <w:pStyle w:val="BodyText"/>
      </w:pPr>
      <w:r>
        <w:t xml:space="preserve">5.3 The supplier guarantees that the</w:t>
      </w:r>
      <w:r>
        <w:t xml:space="preserve"> </w:t>
      </w:r>
      <w:r>
        <w:t xml:space="preserve">Financial Analyst</w:t>
      </w:r>
      <w:r>
        <w:t xml:space="preserve"> </w:t>
      </w:r>
      <w:r>
        <w:t xml:space="preserve">assigned to this engagement holds a minimum of five (5) years of post-qualification experience in corporate finance, possesses a recognised professional qualification (e.g., CFA, ACCA, or equivalent Spanish qualification), and is fully insured for professional liability in the region of</w:t>
      </w:r>
      <w:r>
        <w:t xml:space="preserve"> </w:t>
      </w:r>
      <w:r>
        <w:t xml:space="preserve">Spain Barcelona</w:t>
      </w:r>
      <w:r>
        <w:t xml:space="preserve">.</w:t>
      </w:r>
    </w:p>
    <w:p>
      <w:pPr>
        <w:pStyle w:val="BodyText"/>
      </w:pPr>
      <w:r>
        <w:t xml:space="preserve">5.4 Either party may terminate this Purchase Order with thirty (30) days' written notice. In the event of termination, the buyer shall be liable only for services rendered up to the effective date of termination as documented by the</w:t>
      </w:r>
      <w:r>
        <w:t xml:space="preserve"> </w:t>
      </w:r>
      <w:r>
        <w:t xml:space="preserve">Financial Analyst</w:t>
      </w:r>
      <w:r>
        <w:t xml:space="preserve">.</w:t>
      </w:r>
    </w:p>
    <w:p>
      <w:pPr>
        <w:pStyle w:val="BodyText"/>
      </w:pPr>
      <w:r>
        <w:t xml:space="preserve">5.5 All work product, including but not limited to financial models, spreadsheets, reports, and analytical frameworks produced by the</w:t>
      </w:r>
      <w:r>
        <w:t xml:space="preserve"> </w:t>
      </w:r>
      <w:r>
        <w:t xml:space="preserve">Financial Analyst</w:t>
      </w:r>
      <w:r>
        <w:t xml:space="preserve"> </w:t>
      </w:r>
      <w:r>
        <w:t xml:space="preserve">under this Purchase Order, shall become the exclusive intellectual property of the buyer upon full payment.</w:t>
      </w:r>
    </w:p>
    <w:p>
      <w:pPr>
        <w:pStyle w:val="BodyText"/>
      </w:pPr>
      <w:r>
        <w:t xml:space="preserve">5.6 The</w:t>
      </w:r>
      <w:r>
        <w:t xml:space="preserve"> </w:t>
      </w:r>
      <w:r>
        <w:t xml:space="preserve">Financial Analyst</w:t>
      </w:r>
      <w:r>
        <w:t xml:space="preserve"> </w:t>
      </w:r>
      <w:r>
        <w:t xml:space="preserve">shall be based and perform all duties from a registered office within the city of Barcelona,</w:t>
      </w:r>
      <w:r>
        <w:t xml:space="preserve"> </w:t>
      </w:r>
      <w:r>
        <w:t xml:space="preserve">Spain Barcelona</w:t>
      </w:r>
      <w:r>
        <w:t xml:space="preserve">, and shall be available for on-site meetings at the buyer's premises located in the Eixample district of Barcelona, no fewer than two (2) days per week.</w:t>
      </w:r>
    </w:p>
    <w:bookmarkEnd w:id="25"/>
    <w:bookmarkStart w:id="26" w:name="acceptance-and-authorisation"/>
    <w:p>
      <w:pPr>
        <w:pStyle w:val="Heading2"/>
      </w:pPr>
      <w:r>
        <w:t xml:space="preserve">6. Acceptance and Authorisation</w:t>
      </w:r>
    </w:p>
    <w:p>
      <w:pPr>
        <w:pStyle w:val="FirstParagraph"/>
      </w:pPr>
      <w:r>
        <w:t xml:space="preserve">By signing below, both parties acknowledge and agree to all terms, conditions, and obligations set forth in this Purchase Order. This document constitutes a binding agreement for the procurement of</w:t>
      </w:r>
      <w:r>
        <w:t xml:space="preserve"> </w:t>
      </w:r>
      <w:r>
        <w:t xml:space="preserve">Financial Analyst</w:t>
      </w:r>
      <w:r>
        <w:t xml:space="preserve"> </w:t>
      </w:r>
      <w:r>
        <w:t xml:space="preserve">services in</w:t>
      </w:r>
      <w:r>
        <w:t xml:space="preserve"> </w:t>
      </w:r>
      <w:r>
        <w:t xml:space="preserve">Spain Barcelona</w:t>
      </w:r>
      <w:r>
        <w:t xml:space="preserve"> </w:t>
      </w:r>
      <w:r>
        <w:t xml:space="preserve">and supersedes all prior negotiations, correspondence, and understandings between the parties regarding this engagement.</w:t>
      </w:r>
    </w:p>
    <w:bookmarkEnd w:id="26"/>
    <w:p>
      <w:pPr>
        <w:pStyle w:val="BodyText"/>
      </w:pPr>
      <w:r>
        <w:rPr>
          <w:bCs/>
          <w:b/>
        </w:rPr>
        <w:t xml:space="preserve">For and on behalf of the Buyer:</w:t>
      </w:r>
      <w:r>
        <w:br/>
      </w:r>
      <w:r>
        <w:t xml:space="preserve">Iberia Corporate Solutions S.L.</w:t>
      </w:r>
    </w:p>
    <w:p>
      <w:pPr>
        <w:pStyle w:val="BodyText"/>
      </w:pPr>
      <w:r>
        <w:t xml:space="preserve">Name: ___________________________</w:t>
      </w:r>
      <w:r>
        <w:br/>
      </w:r>
      <w:r>
        <w:t xml:space="preserve">Title: Chief Financial Officer</w:t>
      </w:r>
      <w:r>
        <w:br/>
      </w:r>
      <w:r>
        <w:t xml:space="preserve">Date: ___________________________</w:t>
      </w:r>
    </w:p>
    <w:p>
      <w:pPr>
        <w:pStyle w:val="BodyText"/>
      </w:pPr>
      <w:r>
        <w:rPr>
          <w:bCs/>
          <w:b/>
        </w:rPr>
        <w:t xml:space="preserve">For and on behalf of the Supplier:</w:t>
      </w:r>
      <w:r>
        <w:br/>
      </w:r>
      <w:r>
        <w:t xml:space="preserve">Global Talent Partners Consulting S.L.</w:t>
      </w:r>
    </w:p>
    <w:p>
      <w:pPr>
        <w:pStyle w:val="BodyText"/>
      </w:pPr>
      <w:r>
        <w:t xml:space="preserve">Name: ___________________________</w:t>
      </w:r>
      <w:r>
        <w:br/>
      </w:r>
      <w:r>
        <w:t xml:space="preserve">Title: Managing Director</w:t>
      </w:r>
      <w:r>
        <w:br/>
      </w:r>
      <w:r>
        <w:t xml:space="preserve">Date: ___________________________</w:t>
      </w:r>
    </w:p>
    <w:p>
      <w:pPr>
        <w:pStyle w:val="BodyText"/>
      </w:pPr>
      <w:r>
        <w:t xml:space="preserve">Purchase Order PO-2025-SP-0487 | Financial Analyst Services | Spain Barcelona | Page 1 of 1</w:t>
      </w:r>
    </w:p>
    <w:p>
      <w:pPr>
        <w:pStyle w:val="BodyText"/>
      </w:pPr>
      <w:r>
        <w:t xml:space="preserve">This document is issued electronically and carries the same legal validity as a signed original under Spanish Law 6/2020 on Digitalisation and Digital Competitiveness.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 Spain Barcelona</dc:title>
  <dc:creator/>
  <dc:language>en</dc:language>
  <cp:keywords/>
  <dcterms:created xsi:type="dcterms:W3CDTF">2026-10-10T06:49:05Z</dcterms:created>
  <dcterms:modified xsi:type="dcterms:W3CDTF">2026-10-10T06:49:05Z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