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purchase-order"/>
    <w:p>
      <w:pPr>
        <w:pStyle w:val="Heading1"/>
      </w:pPr>
      <w:r>
        <w:t xml:space="preserve">PURCHASE ORDER</w:t>
      </w:r>
    </w:p>
    <w:p>
      <w:pPr>
        <w:pStyle w:val="FirstParagraph"/>
      </w:pPr>
      <w:r>
        <w:t xml:space="preserve">Professional Services Procurement — Financial Analyst Engagement</w:t>
      </w:r>
    </w:p>
    <w:p>
      <w:pPr>
        <w:pStyle w:val="BodyText"/>
      </w:pPr>
      <w:r>
        <w:t xml:space="preserve">Issued for Use in Thailand Bangkok</w:t>
      </w:r>
    </w:p>
    <w:bookmarkEnd w:id="20"/>
    <w:p>
      <w:pPr>
        <w:pStyle w:val="BodyText"/>
      </w:pPr>
      <w:r>
        <w:rPr>
          <w:bCs/>
          <w:b/>
        </w:rPr>
        <w:t xml:space="preserve">Purchase Order No.:</w:t>
      </w:r>
      <w:r>
        <w:t xml:space="preserve"> </w:t>
      </w:r>
      <w:r>
        <w:t xml:space="preserve">PO-TB-2025-04782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Thai Baht (THB)</w:t>
      </w:r>
      <w:r>
        <w:br/>
      </w:r>
      <w:r>
        <w:rPr>
          <w:bCs/>
          <w:b/>
        </w:rPr>
        <w:t xml:space="preserve">Incoterms:</w:t>
      </w:r>
      <w:r>
        <w:t xml:space="preserve"> </w:t>
      </w:r>
      <w:r>
        <w:t xml:space="preserve">DAP Bangkok</w:t>
      </w:r>
    </w:p>
    <w:p>
      <w:pPr>
        <w:pStyle w:val="BodyText"/>
      </w:pPr>
      <w:r>
        <w:t xml:space="preserve">Buyer Information</w:t>
      </w:r>
    </w:p>
    <w:bookmarkStart w:id="21" w:name="purchasing-entity"/>
    <w:p>
      <w:pPr>
        <w:pStyle w:val="Heading3"/>
      </w:pPr>
      <w:r>
        <w:t xml:space="preserve">Purchasing Entity</w:t>
      </w:r>
    </w:p>
    <w:p>
      <w:pPr>
        <w:pStyle w:val="FirstParagraph"/>
      </w:pPr>
      <w:r>
        <w:rPr>
          <w:bCs/>
          <w:b/>
        </w:rPr>
        <w:t xml:space="preserve">Company:</w:t>
      </w:r>
      <w:r>
        <w:t xml:space="preserve"> </w:t>
      </w:r>
      <w:r>
        <w:t xml:space="preserve">Siam Pacific Capital Group Co., Ltd.</w:t>
      </w:r>
    </w:p>
    <w:p>
      <w:pPr>
        <w:pStyle w:val="BodyText"/>
      </w:pPr>
      <w:r>
        <w:rPr>
          <w:bCs/>
          <w:b/>
        </w:rPr>
        <w:t xml:space="preserve">Address:</w:t>
      </w:r>
      <w:r>
        <w:t xml:space="preserve"> </w:t>
      </w:r>
      <w:r>
        <w:t xml:space="preserve">88th Floor, Siam Tower, 999 Rama I Road, Pathum Wan, Bangkok 10330, Thailand</w:t>
      </w:r>
    </w:p>
    <w:p>
      <w:pPr>
        <w:pStyle w:val="BodyText"/>
      </w:pPr>
      <w:r>
        <w:rPr>
          <w:bCs/>
          <w:b/>
        </w:rPr>
        <w:t xml:space="preserve">Tax ID (VAT):</w:t>
      </w:r>
      <w:r>
        <w:t xml:space="preserve"> </w:t>
      </w:r>
      <w:r>
        <w:t xml:space="preserve">0105561234567</w:t>
      </w:r>
    </w:p>
    <w:p>
      <w:pPr>
        <w:pStyle w:val="BodyText"/>
      </w:pPr>
      <w:r>
        <w:rPr>
          <w:bCs/>
          <w:b/>
        </w:rPr>
        <w:t xml:space="preserve">Contact:</w:t>
      </w:r>
      <w:r>
        <w:t xml:space="preserve"> </w:t>
      </w:r>
      <w:r>
        <w:t xml:space="preserve">Mr. Anan Chaiyaporn, Head of Procurement</w:t>
      </w:r>
    </w:p>
    <w:p>
      <w:pPr>
        <w:pStyle w:val="BodyText"/>
      </w:pPr>
      <w:r>
        <w:rPr>
          <w:bCs/>
          <w:b/>
        </w:rPr>
        <w:t xml:space="preserve">Email:</w:t>
      </w:r>
      <w:r>
        <w:t xml:space="preserve"> </w:t>
      </w:r>
      <w:r>
        <w:t xml:space="preserve">procurement@siampacificcapital.co.th</w:t>
      </w:r>
    </w:p>
    <w:p>
      <w:pPr>
        <w:pStyle w:val="BodyText"/>
      </w:pPr>
      <w:r>
        <w:rPr>
          <w:bCs/>
          <w:b/>
        </w:rPr>
        <w:t xml:space="preserve">Phone:</w:t>
      </w:r>
      <w:r>
        <w:t xml:space="preserve"> </w:t>
      </w:r>
      <w:r>
        <w:t xml:space="preserve">+66 2 255 8800</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Bangkok Elite Talent Solutions Co., Ltd.</w:t>
      </w:r>
    </w:p>
    <w:p>
      <w:pPr>
        <w:pStyle w:val="BodyText"/>
      </w:pPr>
      <w:r>
        <w:rPr>
          <w:bCs/>
          <w:b/>
        </w:rPr>
        <w:t xml:space="preserve">Address:</w:t>
      </w:r>
      <w:r>
        <w:t xml:space="preserve"> </w:t>
      </w:r>
      <w:r>
        <w:t xml:space="preserve">12th Floor, One Bangkok Office Tower, 989 Rama I Road, Pathum Wan, Bangkok 10330, Thailand</w:t>
      </w:r>
    </w:p>
    <w:p>
      <w:pPr>
        <w:pStyle w:val="BodyText"/>
      </w:pPr>
      <w:r>
        <w:rPr>
          <w:bCs/>
          <w:b/>
        </w:rPr>
        <w:t xml:space="preserve">Tax ID (VAT):</w:t>
      </w:r>
      <w:r>
        <w:t xml:space="preserve"> </w:t>
      </w:r>
      <w:r>
        <w:t xml:space="preserve">0105567890123</w:t>
      </w:r>
    </w:p>
    <w:p>
      <w:pPr>
        <w:pStyle w:val="BodyText"/>
      </w:pPr>
      <w:r>
        <w:rPr>
          <w:bCs/>
          <w:b/>
        </w:rPr>
        <w:t xml:space="preserve">Contact:</w:t>
      </w:r>
      <w:r>
        <w:t xml:space="preserve"> </w:t>
      </w:r>
      <w:r>
        <w:t xml:space="preserve">Ms. Siriporn Wongsawat, Account Director</w:t>
      </w:r>
    </w:p>
    <w:p>
      <w:pPr>
        <w:pStyle w:val="BodyText"/>
      </w:pPr>
      <w:r>
        <w:rPr>
          <w:bCs/>
          <w:b/>
        </w:rPr>
        <w:t xml:space="preserve">Email:</w:t>
      </w:r>
      <w:r>
        <w:t xml:space="preserve"> </w:t>
      </w:r>
      <w:r>
        <w:t xml:space="preserve">siriporn@bangkokelitetalent.co.th</w:t>
      </w:r>
    </w:p>
    <w:p>
      <w:pPr>
        <w:pStyle w:val="BodyText"/>
      </w:pPr>
      <w:r>
        <w:rPr>
          <w:bCs/>
          <w:b/>
        </w:rPr>
        <w:t xml:space="preserve">Phone:</w:t>
      </w:r>
      <w:r>
        <w:t xml:space="preserve"> </w:t>
      </w:r>
      <w:r>
        <w:t xml:space="preserve">+66 2 655 4400</w:t>
      </w:r>
    </w:p>
    <w:bookmarkEnd w:id="22"/>
    <w:p>
      <w:pPr>
        <w:pStyle w:val="BodyText"/>
      </w:pPr>
      <w:r>
        <w:t xml:space="preserve">Description of Goods / Services</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Rate (THB)</w:t>
            </w:r>
          </w:p>
        </w:tc>
        <w:tc>
          <w:tcPr/>
          <w:p>
            <w:pPr>
              <w:pStyle w:val="Compact"/>
              <w:jc w:val="left"/>
            </w:pPr>
            <w:r>
              <w:t xml:space="preserve">Amount (THB)</w:t>
            </w:r>
          </w:p>
        </w:tc>
        <w:tc>
          <w:tcPr/>
          <w:p>
            <w:pPr>
              <w:pStyle w:val="Compact"/>
              <w:jc w:val="left"/>
            </w:pPr>
            <w:r>
              <w:t xml:space="preserve">Duration</w:t>
            </w:r>
          </w:p>
        </w:tc>
      </w:tr>
      <w:tr>
        <w:tc>
          <w:tcPr/>
          <w:p>
            <w:pPr>
              <w:pStyle w:val="Compact"/>
              <w:jc w:val="left"/>
            </w:pPr>
            <w:r>
              <w:t xml:space="preserve">1</w:t>
            </w:r>
          </w:p>
        </w:tc>
        <w:tc>
          <w:tcPr/>
          <w:p>
            <w:pPr>
              <w:pStyle w:val="Compact"/>
              <w:jc w:val="left"/>
            </w:pPr>
            <w:r>
              <w:rPr>
                <w:bCs/>
                <w:b/>
              </w:rPr>
              <w:t xml:space="preserve">Financial Analyst — Senior Level (Full-Time)</w:t>
            </w:r>
            <w:r>
              <w:br/>
            </w:r>
            <w:r>
              <w:t xml:space="preserve">Provision of a qualified Financial Analyst professional to be stationed at the Buyer's Thailand Bangkok headquarters. The Financial Analyst shall perform comprehensive financial modeling, variance analysis, budget forecasting, investment portfolio evaluation, and quarterly earnings reporting in accordance with Thai Financial Reporting Standards (TFRS) and IFRS guidelines. The Financial Analyst must hold a minimum of a Master's degree in Finance, Accounting, or a related discipline, possess at least five (5) years of progressive experience in corporate finance within the Thailand Bangkok metropolitan area, and demonstrate proficiency in advanced Excel, SAP Financial Module, and Bloomberg Terminal.</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12 Months</w:t>
            </w:r>
          </w:p>
        </w:tc>
      </w:tr>
      <w:tr>
        <w:tc>
          <w:tcPr/>
          <w:p>
            <w:pPr>
              <w:pStyle w:val="Compact"/>
              <w:jc w:val="left"/>
            </w:pPr>
            <w:r>
              <w:t xml:space="preserve">2</w:t>
            </w:r>
          </w:p>
        </w:tc>
        <w:tc>
          <w:tcPr/>
          <w:p>
            <w:pPr>
              <w:pStyle w:val="Compact"/>
              <w:jc w:val="left"/>
            </w:pPr>
            <w:r>
              <w:rPr>
                <w:bCs/>
                <w:b/>
              </w:rPr>
              <w:t xml:space="preserve">Financial Analyst — Junior Level (Full-Time)</w:t>
            </w:r>
            <w:r>
              <w:br/>
            </w:r>
            <w:r>
              <w:t xml:space="preserve">Provision of a qualified Financial Analyst professional to support the senior analyst team at the Buyer's Thailand Bangkok office. The Financial Analyst shall be responsible for data compilation, reconciliation of intercompany accounts, preparation of monthly management reports, and maintenance of the general ledger. The Financial Analyst must hold a minimum of a Bachelor's degree in Accounting or Finance, possess at least two (2) years of relevant experience, and be fluent in both Thai and English business communication.</w:t>
            </w:r>
          </w:p>
        </w:tc>
        <w:tc>
          <w:tcPr/>
          <w:p>
            <w:pPr>
              <w:pStyle w:val="Compact"/>
              <w:jc w:val="left"/>
            </w:pPr>
            <w:r>
              <w:t xml:space="preserve">2</w:t>
            </w:r>
          </w:p>
        </w:tc>
        <w:tc>
          <w:tcPr/>
          <w:p>
            <w:pPr>
              <w:pStyle w:val="Compact"/>
              <w:jc w:val="left"/>
            </w:pPr>
            <w:r>
              <w:t xml:space="preserve">95,000.00</w:t>
            </w:r>
          </w:p>
        </w:tc>
        <w:tc>
          <w:tcPr/>
          <w:p>
            <w:pPr>
              <w:pStyle w:val="Compact"/>
              <w:jc w:val="left"/>
            </w:pPr>
            <w:r>
              <w:t xml:space="preserve">190,000.00</w:t>
            </w:r>
          </w:p>
        </w:tc>
        <w:tc>
          <w:tcPr/>
          <w:p>
            <w:pPr>
              <w:pStyle w:val="Compact"/>
              <w:jc w:val="left"/>
            </w:pPr>
            <w:r>
              <w:t xml:space="preserve">12 Months</w:t>
            </w:r>
          </w:p>
        </w:tc>
      </w:tr>
      <w:tr>
        <w:tc>
          <w:tcPr/>
          <w:p>
            <w:pPr>
              <w:pStyle w:val="Compact"/>
              <w:jc w:val="left"/>
            </w:pPr>
            <w:r>
              <w:t xml:space="preserve">3</w:t>
            </w:r>
          </w:p>
        </w:tc>
        <w:tc>
          <w:tcPr/>
          <w:p>
            <w:pPr>
              <w:pStyle w:val="Compact"/>
              <w:jc w:val="left"/>
            </w:pPr>
            <w:r>
              <w:rPr>
                <w:bCs/>
                <w:b/>
              </w:rPr>
              <w:t xml:space="preserve">Onboarding &amp; Compliance Administration (Thailand Bangkok)</w:t>
            </w:r>
            <w:r>
              <w:br/>
            </w:r>
            <w:r>
              <w:t xml:space="preserve">One-time fee covering work permit processing, Thai labor registration, social security enrollment, and initial orientation for all Financial Analyst personnel assigned under this Purchase Order. All regulatory filings shall be completed in compliance with the Ministry of Labour of Thailand and the Department of Business Development, Bangkok Regional Office.</w:t>
            </w:r>
          </w:p>
        </w:tc>
        <w:tc>
          <w:tcPr/>
          <w:p>
            <w:pPr>
              <w:pStyle w:val="Compact"/>
              <w:jc w:val="left"/>
            </w:pPr>
            <w:r>
              <w:t xml:space="preserve">3</w:t>
            </w:r>
          </w:p>
        </w:tc>
        <w:tc>
          <w:tcPr/>
          <w:p>
            <w:pPr>
              <w:pStyle w:val="Compact"/>
              <w:jc w:val="left"/>
            </w:pPr>
            <w:r>
              <w:t xml:space="preserve">12,500.00</w:t>
            </w:r>
          </w:p>
        </w:tc>
        <w:tc>
          <w:tcPr/>
          <w:p>
            <w:pPr>
              <w:pStyle w:val="Compact"/>
              <w:jc w:val="left"/>
            </w:pPr>
            <w:r>
              <w:t xml:space="preserve">37,500.00</w:t>
            </w:r>
          </w:p>
        </w:tc>
        <w:tc>
          <w:tcPr/>
          <w:p>
            <w:pPr>
              <w:pStyle w:val="Compact"/>
              <w:jc w:val="left"/>
            </w:pPr>
            <w:r>
              <w:t xml:space="preserve">One-time</w:t>
            </w:r>
          </w:p>
        </w:tc>
      </w:tr>
      <w:tr>
        <w:tc>
          <w:tcPr/>
          <w:p>
            <w:pPr>
              <w:pStyle w:val="Compact"/>
              <w:jc w:val="left"/>
            </w:pPr>
            <w:r>
              <w:t xml:space="preserve">4</w:t>
            </w:r>
          </w:p>
        </w:tc>
        <w:tc>
          <w:tcPr/>
          <w:p>
            <w:pPr>
              <w:pStyle w:val="Compact"/>
              <w:jc w:val="left"/>
            </w:pPr>
            <w:r>
              <w:rPr>
                <w:bCs/>
                <w:b/>
              </w:rPr>
              <w:t xml:space="preserve">Performance Review &amp; Replacement Guarantee</w:t>
            </w:r>
            <w:r>
              <w:br/>
            </w:r>
            <w:r>
              <w:t xml:space="preserve">Quarterly performance assessment of each Financial Analyst by the Buyer's management in Thailand Bangkok. In the event a Financial Analyst fails to meet the agreed Key Performance Indicators (KPIs), the Supplier shall provide a qualified replacement within fifteen (15) business days at no additional cost to the Buyer.</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c>
          <w:tcPr/>
          <w:p>
            <w:pPr>
              <w:pStyle w:val="Compact"/>
              <w:jc w:val="left"/>
            </w:pPr>
            <w:r>
              <w:t xml:space="preserve">12 Months</w:t>
            </w:r>
          </w:p>
        </w:tc>
      </w:tr>
      <w:tr>
        <w:tc>
          <w:tcPr>
            <w:gridSpan w:val="4"/>
          </w:tcPr>
          <w:p>
            <w:pPr>
              <w:pStyle w:val="Compact"/>
              <w:jc w:val="right"/>
            </w:pPr>
            <w:r>
              <w:t xml:space="preserve">Subtotal (Monthly Recurring)</w:t>
            </w:r>
          </w:p>
        </w:tc>
        <w:tc>
          <w:tcPr/>
          <w:p>
            <w:pPr>
              <w:pStyle w:val="Compact"/>
              <w:jc w:val="left"/>
            </w:pPr>
            <w:r>
              <w:t xml:space="preserve">375,000.00</w:t>
            </w:r>
          </w:p>
        </w:tc>
        <w:tc>
          <w:tcPr/>
          <w:p>
            <w:pPr>
              <w:pStyle w:val="Compact"/>
            </w:pPr>
          </w:p>
        </w:tc>
      </w:tr>
      <w:tr>
        <w:tc>
          <w:tcPr>
            <w:gridSpan w:val="4"/>
          </w:tcPr>
          <w:p>
            <w:pPr>
              <w:pStyle w:val="Compact"/>
              <w:jc w:val="right"/>
            </w:pPr>
            <w:r>
              <w:t xml:space="preserve">One-Time Charges</w:t>
            </w:r>
          </w:p>
        </w:tc>
        <w:tc>
          <w:tcPr/>
          <w:p>
            <w:pPr>
              <w:pStyle w:val="Compact"/>
              <w:jc w:val="left"/>
            </w:pPr>
            <w:r>
              <w:t xml:space="preserve">37,500.00</w:t>
            </w:r>
          </w:p>
        </w:tc>
        <w:tc>
          <w:tcPr/>
          <w:p>
            <w:pPr>
              <w:pStyle w:val="Compact"/>
            </w:pPr>
          </w:p>
        </w:tc>
      </w:tr>
      <w:tr>
        <w:tc>
          <w:tcPr>
            <w:gridSpan w:val="4"/>
          </w:tcPr>
          <w:p>
            <w:pPr>
              <w:pStyle w:val="Compact"/>
              <w:jc w:val="right"/>
            </w:pPr>
            <w:r>
              <w:t xml:space="preserve">VAT (7% — Thailand)</w:t>
            </w:r>
          </w:p>
        </w:tc>
        <w:tc>
          <w:tcPr/>
          <w:p>
            <w:pPr>
              <w:pStyle w:val="Compact"/>
              <w:jc w:val="left"/>
            </w:pPr>
            <w:r>
              <w:t xml:space="preserve">28,237.50</w:t>
            </w:r>
          </w:p>
        </w:tc>
        <w:tc>
          <w:tcPr/>
          <w:p>
            <w:pPr>
              <w:pStyle w:val="Compact"/>
            </w:pPr>
          </w:p>
        </w:tc>
      </w:tr>
      <w:tr>
        <w:tc>
          <w:tcPr>
            <w:gridSpan w:val="4"/>
          </w:tcPr>
          <w:p>
            <w:pPr>
              <w:pStyle w:val="Compact"/>
              <w:jc w:val="right"/>
            </w:pPr>
            <w:r>
              <w:t xml:space="preserve">TOTAL CONTRACT VALUE (12 Months, THB)</w:t>
            </w:r>
          </w:p>
        </w:tc>
        <w:tc>
          <w:tcPr/>
          <w:p>
            <w:pPr>
              <w:pStyle w:val="Compact"/>
              <w:jc w:val="left"/>
            </w:pPr>
            <w:r>
              <w:t xml:space="preserve">4,837,537.50</w:t>
            </w:r>
          </w:p>
        </w:tc>
        <w:tc>
          <w:tcPr/>
          <w:p>
            <w:pPr>
              <w:pStyle w:val="Compact"/>
            </w:pPr>
          </w:p>
        </w:tc>
      </w:tr>
    </w:tbl>
    <w:p>
      <w:pPr>
        <w:pStyle w:val="BodyText"/>
      </w:pPr>
      <w:r>
        <w:t xml:space="preserve">Terms and Conditions</w:t>
      </w:r>
    </w:p>
    <w:p>
      <w:pPr>
        <w:numPr>
          <w:ilvl w:val="0"/>
          <w:numId w:val="1001"/>
        </w:numPr>
        <w:pStyle w:val="Compact"/>
      </w:pPr>
      <w:r>
        <w:t xml:space="preserve">This Purchase Order constitutes a binding agreement between Siam Pacific Capital Group Co., Ltd. (the "Buyer") and Bangkok Elite Talent Solutions Co., Ltd. (the "Supplier") for the procurement of Financial Analyst professional services to be delivered at the Buyer's premises in Thailand Bangkok.</w:t>
      </w:r>
    </w:p>
    <w:p>
      <w:pPr>
        <w:numPr>
          <w:ilvl w:val="0"/>
          <w:numId w:val="1001"/>
        </w:numPr>
        <w:pStyle w:val="Compact"/>
      </w:pPr>
      <w:r>
        <w:t xml:space="preserve">All Financial Analyst personnel engaged under this Purchase Order shall be subject to the Labour Protection Act B.E. 2541 (1998) of Thailand and all applicable regulations enforced by the Ministry of Labour in Bangkok. The Supplier shall bear full responsibility for statutory employer contributions, including the Social Security Fund, Provident Fund, and annual leave entitlements.</w:t>
      </w:r>
    </w:p>
    <w:p>
      <w:pPr>
        <w:numPr>
          <w:ilvl w:val="0"/>
          <w:numId w:val="1001"/>
        </w:numPr>
        <w:pStyle w:val="Compact"/>
      </w:pPr>
      <w:r>
        <w:t xml:space="preserve">The Financial Analyst(s) shall commence duties no later than 1 August 2025 at the Buyer's Thailand Bangkok headquarters located at Siam Tower, Pathum Wan, Bangkok. A minimum of ten (10) business days' written notice is required for any change to the commencement date.</w:t>
      </w:r>
    </w:p>
    <w:p>
      <w:pPr>
        <w:numPr>
          <w:ilvl w:val="0"/>
          <w:numId w:val="1001"/>
        </w:numPr>
        <w:pStyle w:val="Compact"/>
      </w:pPr>
      <w:r>
        <w:t xml:space="preserve">Payment shall be made via bank transfer to the Supplier's designated account in Thai Baht (THB) within thirty (30) calendar days from the date of a valid tax invoice issued in accordance with the Revenue Code of Thailand. Late payments shall accrue interest at the rate of 1.5% per month as stipulated under Thai commercial law.</w:t>
      </w:r>
    </w:p>
    <w:p>
      <w:pPr>
        <w:numPr>
          <w:ilvl w:val="0"/>
          <w:numId w:val="1001"/>
        </w:numPr>
        <w:pStyle w:val="Compact"/>
      </w:pPr>
      <w:r>
        <w:t xml:space="preserve">The Supplier warrants that each Financial Analyst assigned under this Purchase Order shall be free from any conflicting employment obligations, shall not disclose any confidential or proprietary financial data of the Buyer to third parties, and shall sign a non-disclosure agreement (NDA) specific to the Thailand Bangkok jurisdiction prior to commencing work.</w:t>
      </w:r>
    </w:p>
    <w:p>
      <w:pPr>
        <w:numPr>
          <w:ilvl w:val="0"/>
          <w:numId w:val="1001"/>
        </w:numPr>
        <w:pStyle w:val="Compact"/>
      </w:pPr>
      <w:r>
        <w:t xml:space="preserve">This Purchase Order may be terminated by either party with sixty (60) days' written notice. In the event of termination, the Buyer shall be liable for all services rendered up to the effective termination date, and the Supplier shall facilitate the orderly transition and handover of all Financial Analyst work products, files, and access credentials within the Thailand Bangkok office.</w:t>
      </w:r>
    </w:p>
    <w:p>
      <w:pPr>
        <w:numPr>
          <w:ilvl w:val="0"/>
          <w:numId w:val="1001"/>
        </w:numPr>
        <w:pStyle w:val="Compact"/>
      </w:pPr>
      <w:r>
        <w:t xml:space="preserve">All disputes arising from this Purchase Order shall be resolved through mediation under the rules of the Bangkok International Arbitration Centre (BIAC) before resorting to litigation in the competent courts of Bangkok, Thailand.</w:t>
      </w:r>
    </w:p>
    <w:p>
      <w:pPr>
        <w:numPr>
          <w:ilvl w:val="0"/>
          <w:numId w:val="1001"/>
        </w:numPr>
        <w:pStyle w:val="Compact"/>
      </w:pPr>
      <w:r>
        <w:t xml:space="preserve">This Purchase Order is governed by and shall be construed in accordance with the laws of the Kingdom of Thailand. Any amendments must be made in writing and signed by authorized representatives of both parties.</w:t>
      </w:r>
    </w:p>
    <w:p>
      <w:pPr>
        <w:pStyle w:val="FirstParagraph"/>
      </w:pPr>
      <w:r>
        <w:t xml:space="preserve">Acceptance and Authorization</w:t>
      </w:r>
    </w:p>
    <w:p>
      <w:pPr>
        <w:pStyle w:val="BodyText"/>
      </w:pPr>
      <w:r>
        <w:rPr>
          <w:bCs/>
          <w:b/>
        </w:rPr>
        <w:t xml:space="preserve">For and on behalf of the Buyer</w:t>
      </w:r>
      <w:r>
        <w:br/>
      </w:r>
      <w:r>
        <w:t xml:space="preserve">Siam Pacific Capital Group Co., Ltd.</w:t>
      </w:r>
      <w:r>
        <w:br/>
      </w:r>
      <w:r>
        <w:t xml:space="preserve">Name: Anan Chaiyaporn</w:t>
      </w:r>
      <w:r>
        <w:br/>
      </w:r>
      <w:r>
        <w:t xml:space="preserve">Title: Head of Procurement</w:t>
      </w:r>
      <w:r>
        <w:br/>
      </w:r>
      <w:r>
        <w:t xml:space="preserve">Date: _______________</w:t>
      </w:r>
    </w:p>
    <w:p>
      <w:pPr>
        <w:pStyle w:val="BodyText"/>
      </w:pPr>
      <w:r>
        <w:rPr>
          <w:bCs/>
          <w:b/>
        </w:rPr>
        <w:t xml:space="preserve">For and on behalf of the Supplier</w:t>
      </w:r>
      <w:r>
        <w:br/>
      </w:r>
      <w:r>
        <w:t xml:space="preserve">Bangkok Elite Talent Solutions Co., Ltd.</w:t>
      </w:r>
      <w:r>
        <w:br/>
      </w:r>
      <w:r>
        <w:t xml:space="preserve">Name: Siriporn Wongsawat</w:t>
      </w:r>
      <w:r>
        <w:br/>
      </w:r>
      <w:r>
        <w:t xml:space="preserve">Title: Account Director</w:t>
      </w:r>
      <w:r>
        <w:br/>
      </w:r>
      <w:r>
        <w:t xml:space="preserve">Date: _______________</w:t>
      </w:r>
    </w:p>
    <w:p>
      <w:pPr>
        <w:pStyle w:val="BodyText"/>
      </w:pPr>
      <w:r>
        <w:rPr>
          <w:bCs/>
          <w:b/>
        </w:rPr>
        <w:t xml:space="preserve">Important Notice:</w:t>
      </w:r>
      <w:r>
        <w:t xml:space="preserve"> </w:t>
      </w:r>
      <w:r>
        <w:t xml:space="preserve">This Purchase Order is issued exclusively for the procurement of Financial Analyst professional services within the Thailand Bangkok metropolitan area. All terms, conditions, and obligations herein are subject to the laws of the Kingdom of Thailand. The Buyer reserves the right to audit the Supplier's compliance with all regulatory requirements pertaining to the employment and engagement of Financial Analyst personnel in Bangkok. This document is valid for a period of thirty (30) days from the date of issue. Unauthorized reproduction or distribution of this Purchase Order is strictly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Services - Thailand Bangkok</dc:title>
  <dc:creator/>
  <dc:language>en</dc:language>
  <cp:keywords/>
  <dcterms:created xsi:type="dcterms:W3CDTF">2026-10-10T09:17:25Z</dcterms:created>
  <dcterms:modified xsi:type="dcterms:W3CDTF">2026-10-10T09:17:25Z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