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Toronto,</w:t>
      </w:r>
      <w:r>
        <w:t xml:space="preserve"> </w:t>
      </w:r>
      <w:r>
        <w:t xml:space="preserve">Canada</w:t>
      </w:r>
    </w:p>
    <w:bookmarkStart w:id="21" w:name="purchase-order"/>
    <w:p>
      <w:pPr>
        <w:pStyle w:val="Heading1"/>
      </w:pPr>
      <w:r>
        <w:t xml:space="preserve">PURCHASE ORDER</w:t>
      </w:r>
    </w:p>
    <w:bookmarkStart w:id="20" w:name="X972c0af543271f165ee15265b5abb960d37dc2d"/>
    <w:p>
      <w:pPr>
        <w:pStyle w:val="Heading2"/>
      </w:pPr>
      <w:r>
        <w:t xml:space="preserve">Firefighter Equipment &amp; Protective Gear Procurement</w:t>
      </w:r>
    </w:p>
    <w:p>
      <w:pPr>
        <w:pStyle w:val="FirstParagraph"/>
      </w:pPr>
      <w:r>
        <w:t xml:space="preserve">City of Toronto, Ontario, Canada — Toronto Fire Services Division</w:t>
      </w:r>
    </w:p>
    <w:bookmarkEnd w:id="20"/>
    <w:bookmarkEnd w:id="21"/>
    <w:p>
      <w:pPr>
        <w:pStyle w:val="BodyText"/>
      </w:pPr>
      <w:r>
        <w:rPr>
          <w:bCs/>
          <w:b/>
        </w:rPr>
        <w:t xml:space="preserve">PO Number:</w:t>
      </w:r>
      <w:r>
        <w:t xml:space="preserve"> </w:t>
      </w:r>
      <w:r>
        <w:t xml:space="preserve">TFS-2025-04871</w:t>
      </w:r>
      <w:r>
        <w:br/>
      </w:r>
      <w:r>
        <w:rPr>
          <w:bCs/>
          <w:b/>
        </w:rPr>
        <w:t xml:space="preserve">Date Issued:</w:t>
      </w:r>
      <w:r>
        <w:t xml:space="preserve"> </w:t>
      </w:r>
      <w:r>
        <w:t xml:space="preserve">June 12, 2025</w:t>
      </w:r>
    </w:p>
    <w:p>
      <w:pPr>
        <w:pStyle w:val="BodyText"/>
      </w:pPr>
      <w:r>
        <w:rPr>
          <w:bCs/>
          <w:b/>
        </w:rPr>
        <w:t xml:space="preserve">Delivery Deadline:</w:t>
      </w:r>
      <w:r>
        <w:t xml:space="preserve"> </w:t>
      </w:r>
      <w:r>
        <w:t xml:space="preserve">August 15, 2025</w:t>
      </w:r>
      <w:r>
        <w:br/>
      </w:r>
      <w:r>
        <w:rPr>
          <w:bCs/>
          <w:b/>
        </w:rPr>
        <w:t xml:space="preserve">Payment Terms:</w:t>
      </w:r>
      <w:r>
        <w:t xml:space="preserve"> </w:t>
      </w:r>
      <w:r>
        <w:t xml:space="preserve">Net 45 Days</w:t>
      </w:r>
    </w:p>
    <w:p>
      <w:pPr>
        <w:pStyle w:val="BodyText"/>
      </w:pPr>
      <w:r>
        <w:rPr>
          <w:bCs/>
          <w:b/>
        </w:rPr>
        <w:t xml:space="preserve">PO Status:</w:t>
      </w:r>
      <w:r>
        <w:t xml:space="preserve"> </w:t>
      </w:r>
      <w:r>
        <w:t xml:space="preserve">Approved</w:t>
      </w:r>
      <w:r>
        <w:br/>
      </w:r>
      <w:r>
        <w:rPr>
          <w:bCs/>
          <w:b/>
        </w:rPr>
        <w:t xml:space="preserve">Priority:</w:t>
      </w:r>
      <w:r>
        <w:t xml:space="preserve"> </w:t>
      </w:r>
      <w:r>
        <w:t xml:space="preserve">High</w:t>
      </w:r>
    </w:p>
    <w:p>
      <w:pPr>
        <w:pStyle w:val="BodyText"/>
      </w:pPr>
      <w:r>
        <w:t xml:space="preserve">PARTY INFORMATION</w:t>
      </w:r>
    </w:p>
    <w:bookmarkStart w:id="22" w:name="buyer-purchasing-authority"/>
    <w:p>
      <w:pPr>
        <w:pStyle w:val="Heading3"/>
      </w:pPr>
      <w:r>
        <w:t xml:space="preserve">Buyer (Purchasing Authority)</w:t>
      </w:r>
    </w:p>
    <w:p>
      <w:pPr>
        <w:pStyle w:val="FirstParagraph"/>
      </w:pPr>
      <w:r>
        <w:rPr>
          <w:bCs/>
          <w:b/>
        </w:rPr>
        <w:t xml:space="preserve">Toronto Fire Services</w:t>
      </w:r>
    </w:p>
    <w:p>
      <w:pPr>
        <w:pStyle w:val="BodyText"/>
      </w:pPr>
      <w:r>
        <w:t xml:space="preserve">City of Toronto, Ontario, Canada</w:t>
      </w:r>
    </w:p>
    <w:p>
      <w:pPr>
        <w:pStyle w:val="BodyText"/>
      </w:pPr>
      <w:r>
        <w:t xml:space="preserve">1800 Queen Street West</w:t>
      </w:r>
    </w:p>
    <w:p>
      <w:pPr>
        <w:pStyle w:val="BodyText"/>
      </w:pPr>
      <w:r>
        <w:t xml:space="preserve">Toronto, ON M6R 1H5</w:t>
      </w:r>
    </w:p>
    <w:p>
      <w:pPr>
        <w:pStyle w:val="BodyText"/>
      </w:pPr>
      <w:r>
        <w:t xml:space="preserve">Canada</w:t>
      </w:r>
    </w:p>
    <w:p>
      <w:pPr>
        <w:pStyle w:val="BodyText"/>
      </w:pPr>
      <w:r>
        <w:t xml:space="preserve">Attn: Chief Procurement Officer, Firefighter Operations</w:t>
      </w:r>
    </w:p>
    <w:p>
      <w:pPr>
        <w:pStyle w:val="BodyText"/>
      </w:pPr>
      <w:r>
        <w:t xml:space="preserve">Phone: (416) 338-2000</w:t>
      </w:r>
    </w:p>
    <w:p>
      <w:pPr>
        <w:pStyle w:val="BodyText"/>
      </w:pPr>
      <w:r>
        <w:t xml:space="preserve">Email: procurement@toronto.ca</w:t>
      </w:r>
    </w:p>
    <w:bookmarkEnd w:id="22"/>
    <w:bookmarkStart w:id="23" w:name="vendor-supplier"/>
    <w:p>
      <w:pPr>
        <w:pStyle w:val="Heading3"/>
      </w:pPr>
      <w:r>
        <w:t xml:space="preserve">Vendor (Supplier)</w:t>
      </w:r>
    </w:p>
    <w:p>
      <w:pPr>
        <w:pStyle w:val="FirstParagraph"/>
      </w:pPr>
      <w:r>
        <w:rPr>
          <w:bCs/>
          <w:b/>
        </w:rPr>
        <w:t xml:space="preserve">Guardian Firefighter Safety Systems Inc.</w:t>
      </w:r>
    </w:p>
    <w:p>
      <w:pPr>
        <w:pStyle w:val="BodyText"/>
      </w:pPr>
      <w:r>
        <w:t xml:space="preserve">4200 Industrial Parkway, Unit 7</w:t>
      </w:r>
    </w:p>
    <w:p>
      <w:pPr>
        <w:pStyle w:val="BodyText"/>
      </w:pPr>
      <w:r>
        <w:t xml:space="preserve">Mississauga, ON L5T 2B9</w:t>
      </w:r>
    </w:p>
    <w:p>
      <w:pPr>
        <w:pStyle w:val="BodyText"/>
      </w:pPr>
      <w:r>
        <w:t xml:space="preserve">Canada</w:t>
      </w:r>
    </w:p>
    <w:p>
      <w:pPr>
        <w:pStyle w:val="BodyText"/>
      </w:pPr>
      <w:r>
        <w:t xml:space="preserve">Attn: Mr. David Chen, Regional Sales Director</w:t>
      </w:r>
    </w:p>
    <w:p>
      <w:pPr>
        <w:pStyle w:val="BodyText"/>
      </w:pPr>
      <w:r>
        <w:t xml:space="preserve">Phone: (905) 555-0142</w:t>
      </w:r>
    </w:p>
    <w:p>
      <w:pPr>
        <w:pStyle w:val="BodyText"/>
      </w:pPr>
      <w:r>
        <w:t xml:space="preserve">Email: sales@guardianfiresafety.ca</w:t>
      </w:r>
    </w:p>
    <w:p>
      <w:pPr>
        <w:pStyle w:val="BodyText"/>
      </w:pPr>
      <w:r>
        <w:t xml:space="preserve">Business No. (Ontario): 1234567890</w:t>
      </w:r>
    </w:p>
    <w:bookmarkEnd w:id="23"/>
    <w:p>
      <w:pPr>
        <w:pStyle w:val="BodyText"/>
      </w:pPr>
      <w:r>
        <w:t xml:space="preserve">LINE ITEMS — FIREFIGHTER EQUIPMENT AND SUPPLIES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001</w:t>
            </w:r>
          </w:p>
        </w:tc>
        <w:tc>
          <w:tcPr/>
          <w:p>
            <w:pPr>
              <w:pStyle w:val="Compact"/>
              <w:jc w:val="left"/>
            </w:pPr>
            <w:r>
              <w:t xml:space="preserve">Firefighter Structural Turnout Gear Set (NFPA 1851 / CSA F370 compliant) — Coat, Pants, Hood, Gloves, and Boots. Designed for Toronto Firefighter structural rescue operations.</w:t>
            </w:r>
          </w:p>
        </w:tc>
        <w:tc>
          <w:tcPr/>
          <w:p>
            <w:pPr>
              <w:pStyle w:val="Compact"/>
              <w:jc w:val="left"/>
            </w:pPr>
            <w:r>
              <w:t xml:space="preserve">120</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002</w:t>
            </w:r>
          </w:p>
        </w:tc>
        <w:tc>
          <w:tcPr/>
          <w:p>
            <w:pPr>
              <w:pStyle w:val="Compact"/>
              <w:jc w:val="left"/>
            </w:pPr>
            <w:r>
              <w:t xml:space="preserve">Self-Contained Breathing Apparatus (SCBA) — 45-minute cylinder, full-face mask, harness, and regulator. Meets CSA F370 and NFPA 1981 standards for Firefighter use in Canada Toronto high-rise incidents.</w:t>
            </w:r>
          </w:p>
        </w:tc>
        <w:tc>
          <w:tcPr/>
          <w:p>
            <w:pPr>
              <w:pStyle w:val="Compact"/>
              <w:jc w:val="left"/>
            </w:pPr>
            <w:r>
              <w:t xml:space="preserve">120</w:t>
            </w:r>
          </w:p>
        </w:tc>
        <w:tc>
          <w:tcPr/>
          <w:p>
            <w:pPr>
              <w:pStyle w:val="Compact"/>
              <w:jc w:val="left"/>
            </w:pPr>
            <w:r>
              <w:t xml:space="preserve">$3,200.00</w:t>
            </w:r>
          </w:p>
        </w:tc>
        <w:tc>
          <w:tcPr/>
          <w:p>
            <w:pPr>
              <w:pStyle w:val="Compact"/>
              <w:jc w:val="left"/>
            </w:pPr>
            <w:r>
              <w:t xml:space="preserve">$384,000.00</w:t>
            </w:r>
          </w:p>
        </w:tc>
      </w:tr>
      <w:tr>
        <w:tc>
          <w:tcPr/>
          <w:p>
            <w:pPr>
              <w:pStyle w:val="Compact"/>
              <w:jc w:val="left"/>
            </w:pPr>
            <w:r>
              <w:t xml:space="preserve">003</w:t>
            </w:r>
          </w:p>
        </w:tc>
        <w:tc>
          <w:tcPr/>
          <w:p>
            <w:pPr>
              <w:pStyle w:val="Compact"/>
              <w:jc w:val="left"/>
            </w:pPr>
            <w:r>
              <w:t xml:space="preserve">Firefighter Thermal Imaging Camera (TIC) — Handheld, IP67 rated, for structural firefighting and search-and-rescue in Toronto, Canada urban environments.</w:t>
            </w:r>
          </w:p>
        </w:tc>
        <w:tc>
          <w:tcPr/>
          <w:p>
            <w:pPr>
              <w:pStyle w:val="Compact"/>
              <w:jc w:val="left"/>
            </w:pPr>
            <w:r>
              <w:t xml:space="preserve">45</w:t>
            </w:r>
          </w:p>
        </w:tc>
        <w:tc>
          <w:tcPr/>
          <w:p>
            <w:pPr>
              <w:pStyle w:val="Compact"/>
              <w:jc w:val="left"/>
            </w:pPr>
            <w:r>
              <w:t xml:space="preserve">$4,150.00</w:t>
            </w:r>
          </w:p>
        </w:tc>
        <w:tc>
          <w:tcPr/>
          <w:p>
            <w:pPr>
              <w:pStyle w:val="Compact"/>
              <w:jc w:val="left"/>
            </w:pPr>
            <w:r>
              <w:t xml:space="preserve">$186,750.00</w:t>
            </w:r>
          </w:p>
        </w:tc>
      </w:tr>
      <w:tr>
        <w:tc>
          <w:tcPr/>
          <w:p>
            <w:pPr>
              <w:pStyle w:val="Compact"/>
              <w:jc w:val="left"/>
            </w:pPr>
            <w:r>
              <w:t xml:space="preserve">004</w:t>
            </w:r>
          </w:p>
        </w:tc>
        <w:tc>
          <w:tcPr/>
          <w:p>
            <w:pPr>
              <w:pStyle w:val="Compact"/>
              <w:jc w:val="left"/>
            </w:pPr>
            <w:r>
              <w:t xml:space="preserve">Firefighter Extrication Tool Kit (Hydraulic) — Spreaders, cutters, rams, and power unit for vehicle rescue operations by Toronto Firefighter crews.</w:t>
            </w:r>
          </w:p>
        </w:tc>
        <w:tc>
          <w:tcPr/>
          <w:p>
            <w:pPr>
              <w:pStyle w:val="Compact"/>
              <w:jc w:val="left"/>
            </w:pPr>
            <w:r>
              <w:t xml:space="preserve">18</w:t>
            </w:r>
          </w:p>
        </w:tc>
        <w:tc>
          <w:tcPr/>
          <w:p>
            <w:pPr>
              <w:pStyle w:val="Compact"/>
              <w:jc w:val="left"/>
            </w:pPr>
            <w:r>
              <w:t xml:space="preserve">$12,500.00</w:t>
            </w:r>
          </w:p>
        </w:tc>
        <w:tc>
          <w:tcPr/>
          <w:p>
            <w:pPr>
              <w:pStyle w:val="Compact"/>
              <w:jc w:val="left"/>
            </w:pPr>
            <w:r>
              <w:t xml:space="preserve">$225,000.00</w:t>
            </w:r>
          </w:p>
        </w:tc>
      </w:tr>
      <w:tr>
        <w:tc>
          <w:tcPr/>
          <w:p>
            <w:pPr>
              <w:pStyle w:val="Compact"/>
              <w:jc w:val="left"/>
            </w:pPr>
            <w:r>
              <w:t xml:space="preserve">005</w:t>
            </w:r>
          </w:p>
        </w:tc>
        <w:tc>
          <w:tcPr/>
          <w:p>
            <w:pPr>
              <w:pStyle w:val="Compact"/>
              <w:jc w:val="left"/>
            </w:pPr>
            <w:r>
              <w:t xml:space="preserve">Firefighter Proximity Suit &amp; Water Rescue Gear — For Toronto Firefighter wildland-urban interface and water rescue units operating along the Toronto waterfront and Lake Ontario.</w:t>
            </w:r>
          </w:p>
        </w:tc>
        <w:tc>
          <w:tcPr/>
          <w:p>
            <w:pPr>
              <w:pStyle w:val="Compact"/>
              <w:jc w:val="left"/>
            </w:pPr>
            <w:r>
              <w:t xml:space="preserve">30</w:t>
            </w:r>
          </w:p>
        </w:tc>
        <w:tc>
          <w:tcPr/>
          <w:p>
            <w:pPr>
              <w:pStyle w:val="Compact"/>
              <w:jc w:val="left"/>
            </w:pPr>
            <w:r>
              <w:t xml:space="preserve">$5,800.00</w:t>
            </w:r>
          </w:p>
        </w:tc>
        <w:tc>
          <w:tcPr/>
          <w:p>
            <w:pPr>
              <w:pStyle w:val="Compact"/>
              <w:jc w:val="left"/>
            </w:pPr>
            <w:r>
              <w:t xml:space="preserve">$174,000.00</w:t>
            </w:r>
          </w:p>
        </w:tc>
      </w:tr>
      <w:tr>
        <w:tc>
          <w:tcPr/>
          <w:p>
            <w:pPr>
              <w:pStyle w:val="Compact"/>
              <w:jc w:val="left"/>
            </w:pPr>
            <w:r>
              <w:t xml:space="preserve">006</w:t>
            </w:r>
          </w:p>
        </w:tc>
        <w:tc>
          <w:tcPr/>
          <w:p>
            <w:pPr>
              <w:pStyle w:val="Compact"/>
              <w:jc w:val="left"/>
            </w:pPr>
            <w:r>
              <w:t xml:space="preserve">Firefighter Training PPE &amp; Simulated Fire Suit — For the Toronto Firefighter Academy training facility at 1800 Queen St W, Canada. Includes heat-resistant training garments and safety harnesses.</w:t>
            </w:r>
          </w:p>
        </w:tc>
        <w:tc>
          <w:tcPr/>
          <w:p>
            <w:pPr>
              <w:pStyle w:val="Compact"/>
              <w:jc w:val="left"/>
            </w:pPr>
            <w:r>
              <w:t xml:space="preserve">60</w:t>
            </w:r>
          </w:p>
        </w:tc>
        <w:tc>
          <w:tcPr/>
          <w:p>
            <w:pPr>
              <w:pStyle w:val="Compact"/>
              <w:jc w:val="left"/>
            </w:pPr>
            <w:r>
              <w:t xml:space="preserve">$1,450.00</w:t>
            </w:r>
          </w:p>
        </w:tc>
        <w:tc>
          <w:tcPr/>
          <w:p>
            <w:pPr>
              <w:pStyle w:val="Compact"/>
              <w:jc w:val="left"/>
            </w:pPr>
            <w:r>
              <w:t xml:space="preserve">$87,000.00</w:t>
            </w:r>
          </w:p>
        </w:tc>
      </w:tr>
      <w:tr>
        <w:tc>
          <w:tcPr/>
          <w:p>
            <w:pPr>
              <w:pStyle w:val="Compact"/>
              <w:jc w:val="left"/>
            </w:pPr>
            <w:r>
              <w:t xml:space="preserve">007</w:t>
            </w:r>
          </w:p>
        </w:tc>
        <w:tc>
          <w:tcPr/>
          <w:p>
            <w:pPr>
              <w:pStyle w:val="Compact"/>
              <w:jc w:val="left"/>
            </w:pPr>
            <w:r>
              <w:t xml:space="preserve">Firefighter Radio Communication Headset &amp; Body-Worn Camera System — Encrypted, compatible with Toronto Fire Services dispatch network, Canada.</w:t>
            </w:r>
          </w:p>
        </w:tc>
        <w:tc>
          <w:tcPr/>
          <w:p>
            <w:pPr>
              <w:pStyle w:val="Compact"/>
              <w:jc w:val="left"/>
            </w:pPr>
            <w:r>
              <w:t xml:space="preserve">120</w:t>
            </w:r>
          </w:p>
        </w:tc>
        <w:tc>
          <w:tcPr/>
          <w:p>
            <w:pPr>
              <w:pStyle w:val="Compact"/>
              <w:jc w:val="left"/>
            </w:pPr>
            <w:r>
              <w:t xml:space="preserve">$980.00</w:t>
            </w:r>
          </w:p>
        </w:tc>
        <w:tc>
          <w:tcPr/>
          <w:p>
            <w:pPr>
              <w:pStyle w:val="Compact"/>
              <w:jc w:val="left"/>
            </w:pPr>
            <w:r>
              <w:t xml:space="preserve">$117,600.00</w:t>
            </w:r>
          </w:p>
        </w:tc>
      </w:tr>
      <w:tr>
        <w:tc>
          <w:tcPr/>
          <w:p>
            <w:pPr>
              <w:pStyle w:val="Compact"/>
              <w:jc w:val="left"/>
            </w:pPr>
            <w:r>
              <w:t xml:space="preserve">008</w:t>
            </w:r>
          </w:p>
        </w:tc>
        <w:tc>
          <w:tcPr/>
          <w:p>
            <w:pPr>
              <w:pStyle w:val="Compact"/>
              <w:jc w:val="left"/>
            </w:pPr>
            <w:r>
              <w:t xml:space="preserve">Annual Preventive Maintenance &amp; Calibration Service Agreement for all SCBA and hydraulic tools listed above. Service to be performed at Toronto Firefighter stations across the City of Toronto, Ontario, Canada.</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gridSpan w:val="4"/>
          </w:tcPr>
          <w:p>
            <w:pPr>
              <w:pStyle w:val="Compact"/>
              <w:jc w:val="right"/>
            </w:pPr>
            <w:r>
              <w:t xml:space="preserve">Subtotal:</w:t>
            </w:r>
          </w:p>
        </w:tc>
        <w:tc>
          <w:tcPr/>
          <w:p>
            <w:pPr>
              <w:pStyle w:val="Compact"/>
              <w:jc w:val="left"/>
            </w:pPr>
            <w:r>
              <w:t xml:space="preserve">$1,611,350.00</w:t>
            </w:r>
          </w:p>
        </w:tc>
      </w:tr>
      <w:tr>
        <w:tc>
          <w:tcPr>
            <w:gridSpan w:val="4"/>
          </w:tcPr>
          <w:p>
            <w:pPr>
              <w:pStyle w:val="Compact"/>
              <w:jc w:val="right"/>
            </w:pPr>
            <w:r>
              <w:t xml:space="preserve">HST (13% — Ontario, Canada):</w:t>
            </w:r>
          </w:p>
        </w:tc>
        <w:tc>
          <w:tcPr/>
          <w:p>
            <w:pPr>
              <w:pStyle w:val="Compact"/>
              <w:jc w:val="left"/>
            </w:pPr>
            <w:r>
              <w:t xml:space="preserve">$209,475.50</w:t>
            </w:r>
          </w:p>
        </w:tc>
      </w:tr>
      <w:tr>
        <w:tc>
          <w:tcPr>
            <w:gridSpan w:val="4"/>
          </w:tcPr>
          <w:p>
            <w:pPr>
              <w:pStyle w:val="Compact"/>
              <w:jc w:val="right"/>
            </w:pPr>
            <w:r>
              <w:t xml:space="preserve">Freight &amp; Delivery to Toronto, Canada:</w:t>
            </w:r>
          </w:p>
        </w:tc>
        <w:tc>
          <w:tcPr/>
          <w:p>
            <w:pPr>
              <w:pStyle w:val="Compact"/>
              <w:jc w:val="left"/>
            </w:pPr>
            <w:r>
              <w:t xml:space="preserve">$12,500.00</w:t>
            </w:r>
          </w:p>
        </w:tc>
      </w:tr>
      <w:tr>
        <w:tc>
          <w:tcPr>
            <w:gridSpan w:val="4"/>
          </w:tcPr>
          <w:p>
            <w:pPr>
              <w:pStyle w:val="Compact"/>
              <w:jc w:val="right"/>
            </w:pPr>
            <w:r>
              <w:t xml:space="preserve">TOTAL PURCHASE ORDER AMOUNT (CAD):</w:t>
            </w:r>
          </w:p>
        </w:tc>
        <w:tc>
          <w:tcPr/>
          <w:p>
            <w:pPr>
              <w:pStyle w:val="Compact"/>
              <w:jc w:val="left"/>
            </w:pPr>
            <w:r>
              <w:t xml:space="preserve">$1,833,325.50</w:t>
            </w:r>
          </w:p>
        </w:tc>
      </w:tr>
    </w:tbl>
    <w:p>
      <w:pPr>
        <w:pStyle w:val="BodyText"/>
      </w:pPr>
      <w:r>
        <w:t xml:space="preserve">TERMS AND CONDITIONS</w:t>
      </w:r>
    </w:p>
    <w:p>
      <w:pPr>
        <w:pStyle w:val="BodyText"/>
      </w:pPr>
      <w:r>
        <w:rPr>
          <w:bCs/>
          <w:b/>
        </w:rPr>
        <w:t xml:space="preserve">1. Governing Law:</w:t>
      </w:r>
      <w:r>
        <w:t xml:space="preserve"> </w:t>
      </w:r>
      <w:r>
        <w:t xml:space="preserve">This Purchase Order shall be governed by and construed in accordance with the laws of the Province of Ontario and the federal laws of Canada applicable therein. All disputes shall be resolved in the courts of Toronto, Ontario, Canada.</w:t>
      </w:r>
    </w:p>
    <w:p>
      <w:pPr>
        <w:pStyle w:val="BodyText"/>
      </w:pPr>
      <w:r>
        <w:rPr>
          <w:bCs/>
          <w:b/>
        </w:rPr>
        <w:t xml:space="preserve">2. Delivery:</w:t>
      </w:r>
      <w:r>
        <w:t xml:space="preserve"> </w:t>
      </w:r>
      <w:r>
        <w:t xml:space="preserve">All Firefighter equipment and supplies shall be delivered to the Toronto Fire Services main depot located at 1800 Queen Street West, Toronto, ON M6R 1H5, Canada. Delivery must be completed no later than August 15, 2025. The vendor shall provide a minimum of 10 business days written notice prior to delivery to each designated Toronto Firefighter station.</w:t>
      </w:r>
    </w:p>
    <w:p>
      <w:pPr>
        <w:pStyle w:val="BodyText"/>
      </w:pPr>
      <w:r>
        <w:rPr>
          <w:bCs/>
          <w:b/>
        </w:rPr>
        <w:t xml:space="preserve">3. Compliance Standards:</w:t>
      </w:r>
      <w:r>
        <w:t xml:space="preserve"> </w:t>
      </w:r>
      <w:r>
        <w:t xml:space="preserve">All Firefighter protective equipment must comply with the Canadian Standards Association (CSA) F370, NFPA 1851, NFPA 1981, and NFPA 1971 standards. The vendor warrants that all items are manufactured to meet or exceed the safety requirements established for Firefighter operations in Canada Toronto and the Province of Ontario.</w:t>
      </w:r>
    </w:p>
    <w:p>
      <w:pPr>
        <w:pStyle w:val="BodyText"/>
      </w:pPr>
      <w:r>
        <w:rPr>
          <w:bCs/>
          <w:b/>
        </w:rPr>
        <w:t xml:space="preserve">4. Inspection &amp; Acceptance:</w:t>
      </w:r>
      <w:r>
        <w:t xml:space="preserve"> </w:t>
      </w:r>
      <w:r>
        <w:t xml:space="preserve">Upon delivery, Toronto Fire Services personnel shall inspect all Firefighter equipment within five (5) business days. Any items found defective, non-compliant, or damaged shall be replaced at the vendor's sole expense within fourteen (14) calendar days.</w:t>
      </w:r>
    </w:p>
    <w:p>
      <w:pPr>
        <w:pStyle w:val="BodyText"/>
      </w:pPr>
      <w:r>
        <w:rPr>
          <w:bCs/>
          <w:b/>
        </w:rPr>
        <w:t xml:space="preserve">5. Payment:</w:t>
      </w:r>
      <w:r>
        <w:t xml:space="preserve"> </w:t>
      </w:r>
      <w:r>
        <w:t xml:space="preserve">Payment shall be made within forty-five (45) calendar days of receipt of a valid invoice and successful inspection of all Firefighter goods. Payment shall be issued via electronic funds transfer (EFT) to the vendor's registered Canadian bank account. All amounts are denominated in Canadian Dollars (CAD).</w:t>
      </w:r>
    </w:p>
    <w:p>
      <w:pPr>
        <w:pStyle w:val="BodyText"/>
      </w:pPr>
      <w:r>
        <w:rPr>
          <w:bCs/>
          <w:b/>
        </w:rPr>
        <w:t xml:space="preserve">6. Warranty:</w:t>
      </w:r>
      <w:r>
        <w:t xml:space="preserve"> </w:t>
      </w:r>
      <w:r>
        <w:t xml:space="preserve">The vendor shall provide a minimum five (5) year warranty on all structural Firefighter turnout gear and SCBA units, and a three (3) year warranty on all electronic and hydraulic equipment. Warranty service shall be available at no additional cost at any Toronto Firefighter station or the vendor's Mississauga, Ontario, Canada facility.</w:t>
      </w:r>
    </w:p>
    <w:p>
      <w:pPr>
        <w:pStyle w:val="BodyText"/>
      </w:pPr>
      <w:r>
        <w:rPr>
          <w:bCs/>
          <w:b/>
        </w:rPr>
        <w:t xml:space="preserve">7. Confidentiality:</w:t>
      </w:r>
      <w:r>
        <w:t xml:space="preserve"> </w:t>
      </w:r>
      <w:r>
        <w:t xml:space="preserve">The vendor acknowledges that this Purchase Order contains sensitive operational information pertaining to Firefighter readiness and emergency response capabilities in Canada Toronto. No information shall be disclosed to third parties without written authorization from the City of Toronto.</w:t>
      </w:r>
    </w:p>
    <w:p>
      <w:pPr>
        <w:pStyle w:val="BodyText"/>
      </w:pPr>
      <w:r>
        <w:rPr>
          <w:bCs/>
          <w:b/>
        </w:rPr>
        <w:t xml:space="preserve">8. Cancellation:</w:t>
      </w:r>
      <w:r>
        <w:t xml:space="preserve"> </w:t>
      </w:r>
      <w:r>
        <w:t xml:space="preserve">The City of Toronto reserves the right to cancel this Purchase Order in whole or in part with thirty (30) days written notice. In the event of cancellation, the vendor shall be compensated for materials already procured and non-recoverable costs, subject to mutual agreement.</w:t>
      </w:r>
    </w:p>
    <w:p>
      <w:pPr>
        <w:pStyle w:val="BodyText"/>
      </w:pPr>
      <w:r>
        <w:rPr>
          <w:bCs/>
          <w:b/>
        </w:rPr>
        <w:t xml:space="preserve">9. Insurance:</w:t>
      </w:r>
      <w:r>
        <w:t xml:space="preserve"> </w:t>
      </w:r>
      <w:r>
        <w:t xml:space="preserve">The vendor shall maintain comprehensive general liability insurance of no less than $5,000,000 CAD and product liability insurance of no less than $10,000,000 CAD for all Firefighter equipment supplied under this Purchase Order, with the City of Toronto named as an additional insured.</w:t>
      </w:r>
    </w:p>
    <w:p>
      <w:pPr>
        <w:pStyle w:val="BodyText"/>
      </w:pPr>
      <w:r>
        <w:t xml:space="preserve">AUTHORIZATION &amp; SIGNATURES</w:t>
      </w:r>
    </w:p>
    <w:p>
      <w:pPr>
        <w:pStyle w:val="BodyText"/>
      </w:pPr>
      <w:r>
        <w:rPr>
          <w:bCs/>
          <w:b/>
        </w:rPr>
        <w:t xml:space="preserve">Authorized by (Buyer):</w:t>
      </w:r>
    </w:p>
    <w:p>
      <w:pPr>
        <w:pStyle w:val="BodyText"/>
      </w:pPr>
      <w:r>
        <w:t xml:space="preserve">Chief Fire Officer, Toronto Fire Services</w:t>
      </w:r>
    </w:p>
    <w:p>
      <w:pPr>
        <w:pStyle w:val="BodyText"/>
      </w:pPr>
      <w:r>
        <w:t xml:space="preserve">City of Toronto, Ontario, Canada</w:t>
      </w:r>
    </w:p>
    <w:p>
      <w:pPr>
        <w:pStyle w:val="BodyText"/>
      </w:pPr>
      <w:r>
        <w:t xml:space="preserve">Name: ______________________________</w:t>
      </w:r>
      <w:r>
        <w:br/>
      </w:r>
      <w:r>
        <w:t xml:space="preserve">Signature: ______________________________</w:t>
      </w:r>
      <w:r>
        <w:br/>
      </w:r>
      <w:r>
        <w:t xml:space="preserve">Date: ______________________________</w:t>
      </w:r>
    </w:p>
    <w:p>
      <w:pPr>
        <w:pStyle w:val="BodyText"/>
      </w:pPr>
      <w:r>
        <w:rPr>
          <w:bCs/>
          <w:b/>
        </w:rPr>
        <w:t xml:space="preserve">Accepted by (Vendor):</w:t>
      </w:r>
    </w:p>
    <w:p>
      <w:pPr>
        <w:pStyle w:val="BodyText"/>
      </w:pPr>
      <w:r>
        <w:t xml:space="preserve">Guardian Firefighter Safety Systems Inc.</w:t>
      </w:r>
    </w:p>
    <w:p>
      <w:pPr>
        <w:pStyle w:val="BodyText"/>
      </w:pPr>
      <w:r>
        <w:t xml:space="preserve">Mississauga, Ontario, Canada</w:t>
      </w:r>
    </w:p>
    <w:p>
      <w:pPr>
        <w:pStyle w:val="BodyText"/>
      </w:pPr>
      <w:r>
        <w:t xml:space="preserve">Name: ______________________________</w:t>
      </w:r>
      <w:r>
        <w:br/>
      </w:r>
      <w:r>
        <w:t xml:space="preserve">Signature: ______________________________</w:t>
      </w:r>
      <w:r>
        <w:br/>
      </w:r>
      <w:r>
        <w:t xml:space="preserve">Date: ______________________________</w:t>
      </w:r>
    </w:p>
    <w:p>
      <w:pPr>
        <w:pStyle w:val="BodyText"/>
      </w:pPr>
      <w:r>
        <w:t xml:space="preserve">This Purchase Order (TFS-2025-04871) is issued by the City of Toronto, Ontario, Canada for the procurement of Firefighter equipment and protective gear. All terms are binding upon signature by both parties. This document is valid only for the City of Toronto, Canada Firefighter operations division. For inquiries, contact the Toronto Fire Services Procurement Office at (416) 338-2000.</w:t>
      </w:r>
    </w:p>
    <w:p>
      <w:pPr>
        <w:pStyle w:val="BodyText"/>
      </w:pPr>
      <w:r>
        <w:t xml:space="preserve">© 2025 City of Toronto — Toronto Fire Services. All rights reserved. Document Reference: TFS-PO-2025-04871-FIRE.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Toronto, Canada</dc:title>
  <dc:creator/>
  <dc:language>en</dc:language>
  <cp:keywords/>
  <dcterms:created xsi:type="dcterms:W3CDTF">2026-10-10T10:20:11Z</dcterms:created>
  <dcterms:modified xsi:type="dcterms:W3CDTF">2026-10-10T10:20:11Z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