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rPr>
          <w:bCs/>
          <w:b/>
        </w:rPr>
        <w:t xml:space="preserve">City of Vancouver Fire and Rescue Services</w:t>
      </w:r>
    </w:p>
    <w:p>
      <w:pPr>
        <w:pStyle w:val="BodyText"/>
      </w:pPr>
      <w:r>
        <w:t xml:space="preserve">1000 West Cordova Street, Vancouver, British Columbia, Canada V6B 5E4</w:t>
      </w:r>
    </w:p>
    <w:p>
      <w:pPr>
        <w:pStyle w:val="BodyText"/>
      </w:pPr>
      <w:r>
        <w:t xml:space="preserve">Telephone: (604) 620-5100 | Email: procurement@vancouver.ca</w:t>
      </w:r>
    </w:p>
    <w:p>
      <w:pPr>
        <w:pStyle w:val="BodyText"/>
      </w:pPr>
      <w:r>
        <w:t xml:space="preserve">Canada Vancouver Municipal Procurement Division</w:t>
      </w:r>
    </w:p>
    <w:bookmarkEnd w:id="20"/>
    <w:p>
      <w:pPr>
        <w:pStyle w:val="BodyText"/>
      </w:pPr>
      <w:r>
        <w:t xml:space="preserve">Purchase Order No.: PO-2025-FR-04872</w:t>
      </w:r>
    </w:p>
    <w:p>
      <w:pPr>
        <w:pStyle w:val="BodyText"/>
      </w:pPr>
      <w:r>
        <w:t xml:space="preserve">Date of Issue: June 12, 2025</w:t>
      </w:r>
    </w:p>
    <w:p>
      <w:pPr>
        <w:pStyle w:val="BodyText"/>
      </w:pPr>
      <w:r>
        <w:t xml:space="preserve">Required Delivery Date: August 15, 2025</w:t>
      </w:r>
    </w:p>
    <w:p>
      <w:pPr>
        <w:pStyle w:val="BodyText"/>
      </w:pPr>
      <w:r>
        <w:t xml:space="preserve">Delivery Location: Vancouver Fire Station 12, 4500 East 41st Avenue, Canada Vancouver, BC V5S 1A2</w:t>
      </w:r>
    </w:p>
    <w:p>
      <w:pPr>
        <w:pStyle w:val="BodyText"/>
      </w:pPr>
      <w:r>
        <w:t xml:space="preserve">Payment Terms: Net 45 days from invoice date</w:t>
      </w:r>
    </w:p>
    <w:p>
      <w:pPr>
        <w:pStyle w:val="BodyText"/>
      </w:pPr>
      <w:r>
        <w:t xml:space="preserve">Vendor Name: Pacific Northwest Firefighter Equipment Ltd.</w:t>
      </w:r>
    </w:p>
    <w:p>
      <w:pPr>
        <w:pStyle w:val="BodyText"/>
      </w:pPr>
      <w:r>
        <w:t xml:space="preserve">Vendor Address: 2847 Industrial Way, Burnaby, British Columbia, Canada V5G 2M3</w:t>
      </w:r>
    </w:p>
    <w:p>
      <w:pPr>
        <w:pStyle w:val="BodyText"/>
      </w:pPr>
      <w:r>
        <w:t xml:space="preserve">Vendor Contact: Mr. David Chen, Procurement Manager</w:t>
      </w:r>
    </w:p>
    <w:p>
      <w:pPr>
        <w:pStyle w:val="BodyText"/>
      </w:pPr>
      <w:r>
        <w:t xml:space="preserve">Vendor Phone: (604) 891-3347</w:t>
      </w:r>
    </w:p>
    <w:p>
      <w:pPr>
        <w:pStyle w:val="BodyText"/>
      </w:pPr>
      <w:r>
        <w:rPr>
          <w:bCs/>
          <w:b/>
        </w:rPr>
        <w:t xml:space="preserve">Project Reference:</w:t>
      </w:r>
      <w:r>
        <w:t xml:space="preserve"> </w:t>
      </w:r>
      <w:r>
        <w:t xml:space="preserve">Annual Firefighter Protective Equipment Renewal Program – Canada Vancouver Fire and Rescue Services</w:t>
      </w:r>
    </w:p>
    <w:p>
      <w:pPr>
        <w:pStyle w:val="BodyText"/>
      </w:pPr>
      <w:r>
        <w:rPr>
          <w:bCs/>
          <w:b/>
        </w:rPr>
        <w:t xml:space="preserve">Authorized By:</w:t>
      </w:r>
      <w:r>
        <w:t xml:space="preserve"> </w:t>
      </w:r>
      <w:r>
        <w:t xml:space="preserve">Chief Inspector Margaret Okafor, Firefighter Operations Division, Canada Vancouver</w:t>
      </w:r>
    </w:p>
    <w:bookmarkStart w:id="21" w:name="Xde30baffd6ada7943d616e9aca285bbe1027599"/>
    <w:p>
      <w:pPr>
        <w:pStyle w:val="Heading2"/>
      </w:pPr>
      <w:r>
        <w:t xml:space="preserve">Line Items – Firefighter Equipment and Supplies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001</w:t>
            </w:r>
          </w:p>
        </w:tc>
        <w:tc>
          <w:tcPr/>
          <w:p>
            <w:pPr>
              <w:pStyle w:val="Compact"/>
              <w:jc w:val="left"/>
            </w:pPr>
            <w:r>
              <w:t xml:space="preserve">Firefighter Structural Turnout Coat – NFPA 1971/2013 Compliant, Heavy-Duty, Canada Vancouver Fire Department Markings</w:t>
            </w:r>
          </w:p>
        </w:tc>
        <w:tc>
          <w:tcPr/>
          <w:p>
            <w:pPr>
              <w:pStyle w:val="Compact"/>
              <w:jc w:val="left"/>
            </w:pPr>
            <w:r>
              <w:t xml:space="preserve">120</w:t>
            </w:r>
          </w:p>
        </w:tc>
        <w:tc>
          <w:tcPr/>
          <w:p>
            <w:pPr>
              <w:pStyle w:val="Compact"/>
              <w:jc w:val="left"/>
            </w:pPr>
            <w:r>
              <w:t xml:space="preserve">$1,245.00</w:t>
            </w:r>
          </w:p>
        </w:tc>
        <w:tc>
          <w:tcPr/>
          <w:p>
            <w:pPr>
              <w:pStyle w:val="Compact"/>
              <w:jc w:val="left"/>
            </w:pPr>
            <w:r>
              <w:t xml:space="preserve">$149,400.00</w:t>
            </w:r>
          </w:p>
        </w:tc>
      </w:tr>
      <w:tr>
        <w:tc>
          <w:tcPr/>
          <w:p>
            <w:pPr>
              <w:pStyle w:val="Compact"/>
              <w:jc w:val="left"/>
            </w:pPr>
            <w:r>
              <w:t xml:space="preserve">002</w:t>
            </w:r>
          </w:p>
        </w:tc>
        <w:tc>
          <w:tcPr/>
          <w:p>
            <w:pPr>
              <w:pStyle w:val="Compact"/>
              <w:jc w:val="left"/>
            </w:pPr>
            <w:r>
              <w:t xml:space="preserve">Firefighter Structural Turnout Pants – NFPA 1971/2013 Compliant, Articulated Knee, Canada Vancouver Fire Department Markings</w:t>
            </w:r>
          </w:p>
        </w:tc>
        <w:tc>
          <w:tcPr/>
          <w:p>
            <w:pPr>
              <w:pStyle w:val="Compact"/>
              <w:jc w:val="left"/>
            </w:pPr>
            <w:r>
              <w:t xml:space="preserve">120</w:t>
            </w:r>
          </w:p>
        </w:tc>
        <w:tc>
          <w:tcPr/>
          <w:p>
            <w:pPr>
              <w:pStyle w:val="Compact"/>
              <w:jc w:val="left"/>
            </w:pPr>
            <w:r>
              <w:t xml:space="preserve">$985.00</w:t>
            </w:r>
          </w:p>
        </w:tc>
        <w:tc>
          <w:tcPr/>
          <w:p>
            <w:pPr>
              <w:pStyle w:val="Compact"/>
              <w:jc w:val="left"/>
            </w:pPr>
            <w:r>
              <w:t xml:space="preserve">$118,200.00</w:t>
            </w:r>
          </w:p>
        </w:tc>
      </w:tr>
      <w:tr>
        <w:tc>
          <w:tcPr/>
          <w:p>
            <w:pPr>
              <w:pStyle w:val="Compact"/>
              <w:jc w:val="left"/>
            </w:pPr>
            <w:r>
              <w:t xml:space="preserve">003</w:t>
            </w:r>
          </w:p>
        </w:tc>
        <w:tc>
          <w:tcPr/>
          <w:p>
            <w:pPr>
              <w:pStyle w:val="Compact"/>
              <w:jc w:val="left"/>
            </w:pPr>
            <w:r>
              <w:t xml:space="preserve">Firefighter Self-Contained Breathing Apparatus (SCBA) – 30-Minute Cylinder, Full Face Mask, NFPA 1981 Certified</w:t>
            </w:r>
          </w:p>
        </w:tc>
        <w:tc>
          <w:tcPr/>
          <w:p>
            <w:pPr>
              <w:pStyle w:val="Compact"/>
              <w:jc w:val="left"/>
            </w:pPr>
            <w:r>
              <w:t xml:space="preserve">85</w:t>
            </w:r>
          </w:p>
        </w:tc>
        <w:tc>
          <w:tcPr/>
          <w:p>
            <w:pPr>
              <w:pStyle w:val="Compact"/>
              <w:jc w:val="left"/>
            </w:pPr>
            <w:r>
              <w:t xml:space="preserve">$4,750.00</w:t>
            </w:r>
          </w:p>
        </w:tc>
        <w:tc>
          <w:tcPr/>
          <w:p>
            <w:pPr>
              <w:pStyle w:val="Compact"/>
              <w:jc w:val="left"/>
            </w:pPr>
            <w:r>
              <w:t xml:space="preserve">$403,750.00</w:t>
            </w:r>
          </w:p>
        </w:tc>
      </w:tr>
      <w:tr>
        <w:tc>
          <w:tcPr/>
          <w:p>
            <w:pPr>
              <w:pStyle w:val="Compact"/>
              <w:jc w:val="left"/>
            </w:pPr>
            <w:r>
              <w:t xml:space="preserve">004</w:t>
            </w:r>
          </w:p>
        </w:tc>
        <w:tc>
          <w:tcPr/>
          <w:p>
            <w:pPr>
              <w:pStyle w:val="Compact"/>
              <w:jc w:val="left"/>
            </w:pPr>
            <w:r>
              <w:t xml:space="preserve">Firefighter Helmet – Type I Structural, ANSI/ISEA Z89.1, with Canada Vancouver Fire and Rescue Visor and Badge</w:t>
            </w:r>
          </w:p>
        </w:tc>
        <w:tc>
          <w:tcPr/>
          <w:p>
            <w:pPr>
              <w:pStyle w:val="Compact"/>
              <w:jc w:val="left"/>
            </w:pPr>
            <w:r>
              <w:t xml:space="preserve">120</w:t>
            </w:r>
          </w:p>
        </w:tc>
        <w:tc>
          <w:tcPr/>
          <w:p>
            <w:pPr>
              <w:pStyle w:val="Compact"/>
              <w:jc w:val="left"/>
            </w:pPr>
            <w:r>
              <w:t xml:space="preserve">$620.00</w:t>
            </w:r>
          </w:p>
        </w:tc>
        <w:tc>
          <w:tcPr/>
          <w:p>
            <w:pPr>
              <w:pStyle w:val="Compact"/>
              <w:jc w:val="left"/>
            </w:pPr>
            <w:r>
              <w:t xml:space="preserve">$74,400.00</w:t>
            </w:r>
          </w:p>
        </w:tc>
      </w:tr>
      <w:tr>
        <w:tc>
          <w:tcPr/>
          <w:p>
            <w:pPr>
              <w:pStyle w:val="Compact"/>
              <w:jc w:val="left"/>
            </w:pPr>
            <w:r>
              <w:t xml:space="preserve">005</w:t>
            </w:r>
          </w:p>
        </w:tc>
        <w:tc>
          <w:tcPr/>
          <w:p>
            <w:pPr>
              <w:pStyle w:val="Compact"/>
              <w:jc w:val="left"/>
            </w:pPr>
            <w:r>
              <w:t xml:space="preserve">Firefighter Thermal Balaclava and Glove Set – Multi-Layer Insulated, Chemical-Resistant, NFPA 1971 Compliant</w:t>
            </w:r>
          </w:p>
        </w:tc>
        <w:tc>
          <w:tcPr/>
          <w:p>
            <w:pPr>
              <w:pStyle w:val="Compact"/>
              <w:jc w:val="left"/>
            </w:pPr>
            <w:r>
              <w:t xml:space="preserve">120</w:t>
            </w:r>
          </w:p>
        </w:tc>
        <w:tc>
          <w:tcPr/>
          <w:p>
            <w:pPr>
              <w:pStyle w:val="Compact"/>
              <w:jc w:val="left"/>
            </w:pPr>
            <w:r>
              <w:t xml:space="preserve">$340.00</w:t>
            </w:r>
          </w:p>
        </w:tc>
        <w:tc>
          <w:tcPr/>
          <w:p>
            <w:pPr>
              <w:pStyle w:val="Compact"/>
              <w:jc w:val="left"/>
            </w:pPr>
            <w:r>
              <w:t xml:space="preserve">$40,800.00</w:t>
            </w:r>
          </w:p>
        </w:tc>
      </w:tr>
      <w:tr>
        <w:tc>
          <w:tcPr/>
          <w:p>
            <w:pPr>
              <w:pStyle w:val="Compact"/>
              <w:jc w:val="left"/>
            </w:pPr>
            <w:r>
              <w:t xml:space="preserve">006</w:t>
            </w:r>
          </w:p>
        </w:tc>
        <w:tc>
          <w:tcPr/>
          <w:p>
            <w:pPr>
              <w:pStyle w:val="Compact"/>
              <w:jc w:val="left"/>
            </w:pPr>
            <w:r>
              <w:t xml:space="preserve">Firefighter Emergency Escape Breathing Apparatus (EEBA) – 10-Minute Duration, NFPA 1982 Certified</w:t>
            </w:r>
          </w:p>
        </w:tc>
        <w:tc>
          <w:tcPr/>
          <w:p>
            <w:pPr>
              <w:pStyle w:val="Compact"/>
              <w:jc w:val="left"/>
            </w:pPr>
            <w:r>
              <w:t xml:space="preserve">120</w:t>
            </w:r>
          </w:p>
        </w:tc>
        <w:tc>
          <w:tcPr/>
          <w:p>
            <w:pPr>
              <w:pStyle w:val="Compact"/>
              <w:jc w:val="left"/>
            </w:pPr>
            <w:r>
              <w:t xml:space="preserve">$890.00</w:t>
            </w:r>
          </w:p>
        </w:tc>
        <w:tc>
          <w:tcPr/>
          <w:p>
            <w:pPr>
              <w:pStyle w:val="Compact"/>
              <w:jc w:val="left"/>
            </w:pPr>
            <w:r>
              <w:t xml:space="preserve">$106,800.00</w:t>
            </w:r>
          </w:p>
        </w:tc>
      </w:tr>
      <w:tr>
        <w:tc>
          <w:tcPr/>
          <w:p>
            <w:pPr>
              <w:pStyle w:val="Compact"/>
              <w:jc w:val="left"/>
            </w:pPr>
            <w:r>
              <w:t xml:space="preserve">007</w:t>
            </w:r>
          </w:p>
        </w:tc>
        <w:tc>
          <w:tcPr/>
          <w:p>
            <w:pPr>
              <w:pStyle w:val="Compact"/>
              <w:jc w:val="left"/>
            </w:pPr>
            <w:r>
              <w:t xml:space="preserve">Firefighter Radio – 800 MHz Digital, Intrinsically Safe, IP67 Rated, Pre-Programmed for Canada Vancouver Fire Frequency Bands</w:t>
            </w:r>
          </w:p>
        </w:tc>
        <w:tc>
          <w:tcPr/>
          <w:p>
            <w:pPr>
              <w:pStyle w:val="Compact"/>
              <w:jc w:val="left"/>
            </w:pPr>
            <w:r>
              <w:t xml:space="preserve">120</w:t>
            </w:r>
          </w:p>
        </w:tc>
        <w:tc>
          <w:tcPr/>
          <w:p>
            <w:pPr>
              <w:pStyle w:val="Compact"/>
              <w:jc w:val="left"/>
            </w:pPr>
            <w:r>
              <w:t xml:space="preserve">$1,150.00</w:t>
            </w:r>
          </w:p>
        </w:tc>
        <w:tc>
          <w:tcPr/>
          <w:p>
            <w:pPr>
              <w:pStyle w:val="Compact"/>
              <w:jc w:val="left"/>
            </w:pPr>
            <w:r>
              <w:t xml:space="preserve">$138,000.00</w:t>
            </w:r>
          </w:p>
        </w:tc>
      </w:tr>
      <w:tr>
        <w:tc>
          <w:tcPr/>
          <w:p>
            <w:pPr>
              <w:pStyle w:val="Compact"/>
              <w:jc w:val="left"/>
            </w:pPr>
            <w:r>
              <w:t xml:space="preserve">008</w:t>
            </w:r>
          </w:p>
        </w:tc>
        <w:tc>
          <w:tcPr/>
          <w:p>
            <w:pPr>
              <w:pStyle w:val="Compact"/>
              <w:jc w:val="left"/>
            </w:pPr>
            <w:r>
              <w:t xml:space="preserve">Firefighter Safety Harness and Tether Kit – NFPA 1983 Compliant, for High-Angle Rescue Operations in Canada Vancouver</w:t>
            </w:r>
          </w:p>
        </w:tc>
        <w:tc>
          <w:tcPr/>
          <w:p>
            <w:pPr>
              <w:pStyle w:val="Compact"/>
              <w:jc w:val="left"/>
            </w:pPr>
            <w:r>
              <w:t xml:space="preserve">40</w:t>
            </w:r>
          </w:p>
        </w:tc>
        <w:tc>
          <w:tcPr/>
          <w:p>
            <w:pPr>
              <w:pStyle w:val="Compact"/>
              <w:jc w:val="left"/>
            </w:pPr>
            <w:r>
              <w:t xml:space="preserve">$1,875.00</w:t>
            </w:r>
          </w:p>
        </w:tc>
        <w:tc>
          <w:tcPr/>
          <w:p>
            <w:pPr>
              <w:pStyle w:val="Compact"/>
              <w:jc w:val="left"/>
            </w:pPr>
            <w:r>
              <w:t xml:space="preserve">$75,000.00</w:t>
            </w:r>
          </w:p>
        </w:tc>
      </w:tr>
      <w:tr>
        <w:tc>
          <w:tcPr/>
          <w:p>
            <w:pPr>
              <w:pStyle w:val="Compact"/>
              <w:jc w:val="left"/>
            </w:pPr>
            <w:r>
              <w:t xml:space="preserve">009</w:t>
            </w:r>
          </w:p>
        </w:tc>
        <w:tc>
          <w:tcPr/>
          <w:p>
            <w:pPr>
              <w:pStyle w:val="Compact"/>
              <w:jc w:val="left"/>
            </w:pPr>
            <w:r>
              <w:t xml:space="preserve">Firefighter Training PPE Set – For Canada Vancouver Fire Academy Recruits, Includes Coat, Pants, Helmet, Gloves, and Boots</w:t>
            </w:r>
          </w:p>
        </w:tc>
        <w:tc>
          <w:tcPr/>
          <w:p>
            <w:pPr>
              <w:pStyle w:val="Compact"/>
              <w:jc w:val="left"/>
            </w:pPr>
            <w:r>
              <w:t xml:space="preserve">30</w:t>
            </w:r>
          </w:p>
        </w:tc>
        <w:tc>
          <w:tcPr/>
          <w:p>
            <w:pPr>
              <w:pStyle w:val="Compact"/>
              <w:jc w:val="left"/>
            </w:pPr>
            <w:r>
              <w:t xml:space="preserve">$2,450.00</w:t>
            </w:r>
          </w:p>
        </w:tc>
        <w:tc>
          <w:tcPr/>
          <w:p>
            <w:pPr>
              <w:pStyle w:val="Compact"/>
              <w:jc w:val="left"/>
            </w:pPr>
            <w:r>
              <w:t xml:space="preserve">$73,500.00</w:t>
            </w:r>
          </w:p>
        </w:tc>
      </w:tr>
      <w:tr>
        <w:tc>
          <w:tcPr/>
          <w:p>
            <w:pPr>
              <w:pStyle w:val="Compact"/>
              <w:jc w:val="left"/>
            </w:pPr>
            <w:r>
              <w:t xml:space="preserve">010</w:t>
            </w:r>
          </w:p>
        </w:tc>
        <w:tc>
          <w:tcPr/>
          <w:p>
            <w:pPr>
              <w:pStyle w:val="Compact"/>
              <w:jc w:val="left"/>
            </w:pPr>
            <w:r>
              <w:t xml:space="preserve">Firefighter Boot – 8-Inch Structural, Metatarsal Guard, Oil-Resistant Sole, NFPA 1971 Compliant</w:t>
            </w:r>
          </w:p>
        </w:tc>
        <w:tc>
          <w:tcPr/>
          <w:p>
            <w:pPr>
              <w:pStyle w:val="Compact"/>
              <w:jc w:val="left"/>
            </w:pPr>
            <w:r>
              <w:t xml:space="preserve">120</w:t>
            </w:r>
          </w:p>
        </w:tc>
        <w:tc>
          <w:tcPr/>
          <w:p>
            <w:pPr>
              <w:pStyle w:val="Compact"/>
              <w:jc w:val="left"/>
            </w:pPr>
            <w:r>
              <w:t xml:space="preserve">$520.00</w:t>
            </w:r>
          </w:p>
        </w:tc>
        <w:tc>
          <w:tcPr/>
          <w:p>
            <w:pPr>
              <w:pStyle w:val="Compact"/>
              <w:jc w:val="left"/>
            </w:pPr>
            <w:r>
              <w:t xml:space="preserve">$62,400.00</w:t>
            </w:r>
          </w:p>
        </w:tc>
      </w:tr>
      <w:tr>
        <w:tc>
          <w:tcPr>
            <w:gridSpan w:val="4"/>
          </w:tcPr>
          <w:p>
            <w:pPr>
              <w:pStyle w:val="Compact"/>
              <w:jc w:val="left"/>
            </w:pPr>
            <w:r>
              <w:t xml:space="preserve">Subtotal (CAD)</w:t>
            </w:r>
          </w:p>
        </w:tc>
        <w:tc>
          <w:tcPr/>
          <w:p>
            <w:pPr>
              <w:pStyle w:val="Compact"/>
              <w:jc w:val="left"/>
            </w:pPr>
            <w:r>
              <w:t xml:space="preserve">$1,242,250.00</w:t>
            </w:r>
          </w:p>
        </w:tc>
      </w:tr>
      <w:tr>
        <w:tc>
          <w:tcPr>
            <w:gridSpan w:val="4"/>
          </w:tcPr>
          <w:p>
            <w:pPr>
              <w:pStyle w:val="Compact"/>
              <w:jc w:val="left"/>
            </w:pPr>
            <w:r>
              <w:t xml:space="preserve">GST (5% – Canada Vancouver, British Columbia)</w:t>
            </w:r>
          </w:p>
        </w:tc>
        <w:tc>
          <w:tcPr/>
          <w:p>
            <w:pPr>
              <w:pStyle w:val="Compact"/>
              <w:jc w:val="left"/>
            </w:pPr>
            <w:r>
              <w:t xml:space="preserve">$62,112.50</w:t>
            </w:r>
          </w:p>
        </w:tc>
      </w:tr>
      <w:tr>
        <w:tc>
          <w:tcPr>
            <w:gridSpan w:val="4"/>
          </w:tcPr>
          <w:p>
            <w:pPr>
              <w:pStyle w:val="Compact"/>
              <w:jc w:val="left"/>
            </w:pPr>
            <w:r>
              <w:t xml:space="preserve">Freight and Delivery to Canada Vancouver Fire Station 12</w:t>
            </w:r>
          </w:p>
        </w:tc>
        <w:tc>
          <w:tcPr/>
          <w:p>
            <w:pPr>
              <w:pStyle w:val="Compact"/>
              <w:jc w:val="left"/>
            </w:pPr>
            <w:r>
              <w:t xml:space="preserve">$8,750.00</w:t>
            </w:r>
          </w:p>
        </w:tc>
      </w:tr>
      <w:tr>
        <w:tc>
          <w:tcPr>
            <w:gridSpan w:val="4"/>
          </w:tcPr>
          <w:p>
            <w:pPr>
              <w:pStyle w:val="Compact"/>
              <w:jc w:val="left"/>
            </w:pPr>
            <w:r>
              <w:t xml:space="preserve">TOTAL PURCHASE ORDER AMOUNT (CAD)</w:t>
            </w:r>
          </w:p>
        </w:tc>
        <w:tc>
          <w:tcPr/>
          <w:p>
            <w:pPr>
              <w:pStyle w:val="Compact"/>
              <w:jc w:val="left"/>
            </w:pPr>
            <w:r>
              <w:t xml:space="preserve">$1,313,112.50</w:t>
            </w:r>
          </w:p>
        </w:tc>
      </w:tr>
    </w:tbl>
    <w:bookmarkEnd w:id="21"/>
    <w:bookmarkStart w:id="22" w:name="terms-and-conditions"/>
    <w:p>
      <w:pPr>
        <w:pStyle w:val="Heading2"/>
      </w:pPr>
      <w:r>
        <w:t xml:space="preserve">Terms and Conditions</w:t>
      </w:r>
    </w:p>
    <w:p>
      <w:pPr>
        <w:pStyle w:val="FirstParagraph"/>
      </w:pPr>
      <w:r>
        <w:t xml:space="preserve">1. This Purchase Order is issued by the City of Vancouver Fire and Rescue Services, Canada Vancouver, British Columbia, and constitutes a binding procurement document for the supply of Firefighter protective equipment and related operational gear. All items listed herein must comply with the National Fire Protection Association (NFPA) standards as adopted under the British Columbia Fire Code and the Canada Vancouver Municipal Firefighter Safety Regulations.</w:t>
      </w:r>
    </w:p>
    <w:p>
      <w:pPr>
        <w:pStyle w:val="BodyText"/>
      </w:pPr>
      <w:r>
        <w:t xml:space="preserve">2. The vendor, Pacific Northwest Firefighter Equipment Ltd., acknowledges that all Firefighter equipment supplied under this Purchase Order must be new, unused, and manufactured within the last twelve (12) months. Any item found to be defective, non-compliant, or not meeting the specifications outlined for Canada Vancouver Fire and Rescue Services shall be replaced at the vendor's sole expense within fourteen (14) calendar days of notification.</w:t>
      </w:r>
    </w:p>
    <w:p>
      <w:pPr>
        <w:pStyle w:val="BodyText"/>
      </w:pPr>
      <w:r>
        <w:t xml:space="preserve">3. Delivery of all Firefighter equipment must be completed no later than August 15, 2025, at the designated Canada Vancouver Fire Station 12 location. The vendor is responsible for all packaging, crating, and transportation costs to ensure the Firefighter gear arrives in pristine condition. Partial deliveries are not permitted unless pre-approved in writing by the Canada Vancouver Procurement Division.</w:t>
      </w:r>
    </w:p>
    <w:p>
      <w:pPr>
        <w:pStyle w:val="BodyText"/>
      </w:pPr>
      <w:r>
        <w:t xml:space="preserve">4. Payment shall be made within forty-five (45) days of receipt of a valid invoice and confirmed delivery of all Firefighter items listed in this Purchase Order. Payment will be processed via electronic funds transfer (EFT) to the vendor's registered Canadian banking account. All invoices must reference Purchase Order No. PO-2025-FR-04872 and include the Canada Vancouver municipal tax identification number.</w:t>
      </w:r>
    </w:p>
    <w:p>
      <w:pPr>
        <w:pStyle w:val="BodyText"/>
      </w:pPr>
      <w:r>
        <w:t xml:space="preserve">5. The vendor warrants that all Firefighter equipment supplied under this Purchase Order carries a minimum manufacturer's warranty of three (3) years from the date of delivery to Canada Vancouver. The vendor shall provide all warranty documentation, maintenance schedules, and compliance certificates (NFPA, CSA, and applicable Canada Vancouver municipal standards) alongside each delivery.</w:t>
      </w:r>
    </w:p>
    <w:p>
      <w:pPr>
        <w:pStyle w:val="BodyText"/>
      </w:pPr>
      <w:r>
        <w:t xml:space="preserve">6. This Purchase Order is subject to the Canada Vancouver Municipal Procurement Bylaw and the British Columbia Procurement Services (BCPS) guidelines. The City of Vancouver reserves the right to audit the vendor's compliance records, manufacturing processes, and quality assurance protocols related to all Firefighter equipment supplied under this agreement.</w:t>
      </w:r>
    </w:p>
    <w:p>
      <w:pPr>
        <w:pStyle w:val="BodyText"/>
      </w:pPr>
      <w:r>
        <w:t xml:space="preserve">7. In the event of a force majeure event, including but not limited to natural disasters affecting the Canada Vancouver region, the vendor must notify the Canada Vancouver Procurement Division within forty-eight (48) hours to discuss revised delivery timelines for the Firefighter equipment.</w:t>
      </w:r>
    </w:p>
    <w:bookmarkEnd w:id="22"/>
    <w:bookmarkStart w:id="23" w:name="acceptance-and-authorization"/>
    <w:p>
      <w:pPr>
        <w:pStyle w:val="Heading2"/>
      </w:pPr>
      <w:r>
        <w:t xml:space="preserve">Acceptance and Authorization</w:t>
      </w:r>
    </w:p>
    <w:p>
      <w:pPr>
        <w:pStyle w:val="FirstParagraph"/>
      </w:pPr>
      <w:r>
        <w:rPr>
          <w:bCs/>
          <w:b/>
        </w:rPr>
        <w:t xml:space="preserve">Note:</w:t>
      </w:r>
      <w:r>
        <w:t xml:space="preserve"> </w:t>
      </w:r>
      <w:r>
        <w:t xml:space="preserve">This Purchase Order has been reviewed and approved by the Canada Vancouver Fire and Rescue Services Equipment Committee. All Firefighter items have been cross-referenced against the 2025-2026 Canada Vancouver Firefighter Protective Equipment Renewal Schedule. The total expenditure falls within the approved annual budget allocation for Firefighter operational readiness in Canada Vancouver.</w:t>
      </w:r>
    </w:p>
    <w:p>
      <w:pPr>
        <w:pStyle w:val="BodyText"/>
      </w:pPr>
      <w:r>
        <w:rPr>
          <w:bCs/>
          <w:b/>
        </w:rPr>
        <w:t xml:space="preserve">Prepared By:</w:t>
      </w:r>
    </w:p>
    <w:p>
      <w:pPr>
        <w:pStyle w:val="BodyText"/>
      </w:pPr>
      <w:r>
        <w:t xml:space="preserve">Sarah Lindström, Senior Procurement Officer</w:t>
      </w:r>
      <w:r>
        <w:br/>
      </w:r>
      <w:r>
        <w:t xml:space="preserve">Canada Vancouver Fire and Rescue Services</w:t>
      </w:r>
      <w:r>
        <w:br/>
      </w:r>
      <w:r>
        <w:t xml:space="preserve">Date: June 12, 2025</w:t>
      </w:r>
    </w:p>
    <w:p>
      <w:pPr>
        <w:pStyle w:val="BodyText"/>
      </w:pPr>
      <w:r>
        <w:rPr>
          <w:bCs/>
          <w:b/>
        </w:rPr>
        <w:t xml:space="preserve">Authorized By:</w:t>
      </w:r>
    </w:p>
    <w:p>
      <w:pPr>
        <w:pStyle w:val="BodyText"/>
      </w:pPr>
      <w:r>
        <w:t xml:space="preserve">Chief Inspector Margaret Okafor</w:t>
      </w:r>
      <w:r>
        <w:br/>
      </w:r>
      <w:r>
        <w:t xml:space="preserve">Firefighter Operations Division, Canada Vancouver</w:t>
      </w:r>
      <w:r>
        <w:br/>
      </w:r>
      <w:r>
        <w:t xml:space="preserve">Date: June 12, 2025</w:t>
      </w:r>
    </w:p>
    <w:p>
      <w:pPr>
        <w:pStyle w:val="BodyText"/>
      </w:pPr>
      <w:r>
        <w:rPr>
          <w:bCs/>
          <w:b/>
        </w:rPr>
        <w:t xml:space="preserve">Vendor Acceptance:</w:t>
      </w:r>
    </w:p>
    <w:p>
      <w:pPr>
        <w:pStyle w:val="BodyText"/>
      </w:pPr>
      <w:r>
        <w:t xml:space="preserve">David Chen, Procurement Manager</w:t>
      </w:r>
      <w:r>
        <w:br/>
      </w:r>
      <w:r>
        <w:t xml:space="preserve">Pacific Northwest Firefighter Equipment Ltd.</w:t>
      </w:r>
      <w:r>
        <w:br/>
      </w:r>
      <w:r>
        <w:t xml:space="preserve">Date: _______________</w:t>
      </w:r>
    </w:p>
    <w:p>
      <w:pPr>
        <w:pStyle w:val="BodyText"/>
      </w:pPr>
      <w:r>
        <w:t xml:space="preserve">This Purchase Order document is the property of the City of Vancouver Fire and Rescue Services, Canada Vancouver, British Columbia, Canada. Unauthorized reproduction or distribution is prohibited. For inquiries regarding this Purchase Order or any Firefighter equipment procurement matter, contact the Canada Vancouver Municipal Procurement Division at procurement@vancouver.ca or (604) 620-5100. Document Reference: PO-2025-FR-04872 | Canada Vancouver Fire and Rescue Services | Firefighter Equipment Procurement Program 2025.</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Canada Vancouver</dc:title>
  <dc:creator/>
  <dc:language>en</dc:language>
  <cp:keywords/>
  <dcterms:created xsi:type="dcterms:W3CDTF">2026-10-10T06:20:33Z</dcterms:created>
  <dcterms:modified xsi:type="dcterms:W3CDTF">2026-10-10T06:20:33Z</dcterms:modified>
</cp:coreProperties>
</file>

<file path=docProps/custom.xml><?xml version="1.0" encoding="utf-8"?>
<Properties xmlns="http://schemas.openxmlformats.org/officeDocument/2006/custom-properties" xmlns:vt="http://schemas.openxmlformats.org/officeDocument/2006/docPropsVTypes"/>
</file>