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Germany</w:t>
      </w:r>
      <w:r>
        <w:t xml:space="preserve"> </w:t>
      </w:r>
      <w:r>
        <w:t xml:space="preserve">Berlin</w:t>
      </w:r>
    </w:p>
    <w:bookmarkStart w:id="29" w:name="purchase-order"/>
    <w:p>
      <w:pPr>
        <w:pStyle w:val="Heading1"/>
      </w:pPr>
      <w:r>
        <w:t xml:space="preserve">PURCHASE ORDER</w:t>
      </w:r>
    </w:p>
    <w:p>
      <w:pPr>
        <w:pStyle w:val="FirstParagraph"/>
      </w:pPr>
      <w:r>
        <w:t xml:space="preserve">Firefighter Equipment and Protective Gear Procurement — Germany Berlin</w:t>
      </w:r>
    </w:p>
    <w:p>
      <w:pPr>
        <w:pStyle w:val="BodyText"/>
      </w:pPr>
      <w:r>
        <w:rPr>
          <w:bCs/>
          <w:b/>
        </w:rPr>
        <w:t xml:space="preserve">Purchase Order No.:</w:t>
      </w:r>
      <w:r>
        <w:t xml:space="preserve"> </w:t>
      </w:r>
      <w:r>
        <w:t xml:space="preserve">PO-BER-2025-04871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Buyer:</w:t>
      </w:r>
      <w:r>
        <w:t xml:space="preserve"> </w:t>
      </w:r>
      <w:r>
        <w:t xml:space="preserve">Berliner Feuerwehr – Einkaufsabteilung</w:t>
      </w:r>
      <w:r>
        <w:br/>
      </w:r>
      <w:r>
        <w:rPr>
          <w:bCs/>
          <w:b/>
        </w:rPr>
        <w:t xml:space="preserve">Address:</w:t>
      </w:r>
      <w:r>
        <w:t xml:space="preserve"> </w:t>
      </w:r>
      <w:r>
        <w:t xml:space="preserve">Feuerwache 1, 10115 Berlin, Germany</w:t>
      </w:r>
      <w:r>
        <w:br/>
      </w:r>
      <w:r>
        <w:rPr>
          <w:bCs/>
          <w:b/>
        </w:rPr>
        <w:t xml:space="preserve">Contact:</w:t>
      </w:r>
      <w:r>
        <w:t xml:space="preserve"> </w:t>
      </w:r>
      <w:r>
        <w:t xml:space="preserve">procurement@berliner-feuerwehr.de</w:t>
      </w:r>
      <w:r>
        <w:br/>
      </w:r>
      <w:r>
        <w:rPr>
          <w:bCs/>
          <w:b/>
        </w:rPr>
        <w:t xml:space="preserve">Phone:</w:t>
      </w:r>
      <w:r>
        <w:t xml:space="preserve"> </w:t>
      </w:r>
      <w:r>
        <w:t xml:space="preserve">+49 30 5530-0</w:t>
      </w:r>
    </w:p>
    <w:p>
      <w:pPr>
        <w:pStyle w:val="BodyText"/>
      </w:pPr>
      <w:r>
        <w:rPr>
          <w:bCs/>
          <w:b/>
        </w:rPr>
        <w:t xml:space="preserve">Supplier:</w:t>
      </w:r>
      <w:r>
        <w:t xml:space="preserve"> </w:t>
      </w:r>
      <w:r>
        <w:t xml:space="preserve">EuroFire Safety Systems GmbH</w:t>
      </w:r>
      <w:r>
        <w:br/>
      </w:r>
      <w:r>
        <w:rPr>
          <w:bCs/>
          <w:b/>
        </w:rPr>
        <w:t xml:space="preserve">Address:</w:t>
      </w:r>
      <w:r>
        <w:t xml:space="preserve"> </w:t>
      </w:r>
      <w:r>
        <w:t xml:space="preserve">Industriestraße 42, 12345 Berlin, Germany</w:t>
      </w:r>
      <w:r>
        <w:br/>
      </w:r>
      <w:r>
        <w:rPr>
          <w:bCs/>
          <w:b/>
        </w:rPr>
        <w:t xml:space="preserve">USt-IdNr.:</w:t>
      </w:r>
      <w:r>
        <w:t xml:space="preserve"> </w:t>
      </w:r>
      <w:r>
        <w:t xml:space="preserve">DE123456789</w:t>
      </w:r>
      <w:r>
        <w:br/>
      </w:r>
      <w:r>
        <w:rPr>
          <w:bCs/>
          <w:b/>
        </w:rPr>
        <w:t xml:space="preserve">Contact:</w:t>
      </w:r>
      <w:r>
        <w:t xml:space="preserve"> </w:t>
      </w:r>
      <w:r>
        <w:t xml:space="preserve">sales@eurofiresafety.de</w:t>
      </w:r>
      <w:r>
        <w:br/>
      </w:r>
      <w:r>
        <w:rPr>
          <w:bCs/>
          <w:b/>
        </w:rPr>
        <w:t xml:space="preserve">Phone:</w:t>
      </w:r>
      <w:r>
        <w:t xml:space="preserve"> </w:t>
      </w:r>
      <w:r>
        <w:t xml:space="preserve">+49 30 8877-6655</w:t>
      </w:r>
    </w:p>
    <w:bookmarkStart w:id="20" w:name="purpose-and-scope-of-this-purchase-order"/>
    <w:p>
      <w:pPr>
        <w:pStyle w:val="Heading2"/>
      </w:pPr>
      <w:r>
        <w:t xml:space="preserve">1. Purpose and Scope of This Purchase Order</w:t>
      </w:r>
    </w:p>
    <w:p>
      <w:pPr>
        <w:pStyle w:val="FirstParagraph"/>
      </w:pPr>
      <w:r>
        <w:t xml:space="preserve">This Purchase Order is issued by the Berliner Feuerwehr (Berlin Fire Department) to procure specialized Firefighter protective equipment, structural firefighting gear, and emergency response apparatus required for active-duty Firefighter personnel stationed across all fire stations in Germany Berlin. The procurement is conducted in accordance with the German Federal Procurement Act (Gesetz gegen Wettbewerbsbeschränkungen – GWB) and the applicable European Union directives governing public sector acquisitions. All items listed herein must comply with the German Industrial Safety Ordinance (Arbeitsschutzverordnung) and the DIN EN 469 standard for Firefighter protective clothing.</w:t>
      </w:r>
    </w:p>
    <w:bookmarkEnd w:id="20"/>
    <w:bookmarkStart w:id="21" w:name="X593edd4afdb67d260dda2e2adfcd9d06fc771ee"/>
    <w:p>
      <w:pPr>
        <w:pStyle w:val="Heading2"/>
      </w:pPr>
      <w:r>
        <w:t xml:space="preserve">2. Line Items — Firefighter Equipment for Germany Berlin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Full Firefighter Structural Turnout Set (Coat, Trousers, Hood, Gloves, Boots)</w:t>
            </w:r>
          </w:p>
        </w:tc>
        <w:tc>
          <w:tcPr/>
          <w:p>
            <w:pPr>
              <w:pStyle w:val="Compact"/>
              <w:jc w:val="left"/>
            </w:pPr>
            <w:r>
              <w:t xml:space="preserve">DIN EN 469:2020, Level 2, NFPA 1971 compliant</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Self-Contained Breathing Apparatus (SCBA) – 3000 bar, 6.8 L composite cylinder</w:t>
            </w:r>
          </w:p>
        </w:tc>
        <w:tc>
          <w:tcPr/>
          <w:p>
            <w:pPr>
              <w:pStyle w:val="Compact"/>
              <w:jc w:val="left"/>
            </w:pPr>
            <w:r>
              <w:t xml:space="preserve">DIN EN 137:2006, DIN EN 14460</w:t>
            </w:r>
          </w:p>
        </w:tc>
        <w:tc>
          <w:tcPr/>
          <w:p>
            <w:pPr>
              <w:pStyle w:val="Compact"/>
              <w:jc w:val="left"/>
            </w:pPr>
            <w:r>
              <w:t xml:space="preserve">85</w:t>
            </w:r>
          </w:p>
        </w:tc>
        <w:tc>
          <w:tcPr/>
          <w:p>
            <w:pPr>
              <w:pStyle w:val="Compact"/>
              <w:jc w:val="left"/>
            </w:pPr>
            <w:r>
              <w:t xml:space="preserve">2,400.00</w:t>
            </w:r>
          </w:p>
        </w:tc>
        <w:tc>
          <w:tcPr/>
          <w:p>
            <w:pPr>
              <w:pStyle w:val="Compact"/>
              <w:jc w:val="left"/>
            </w:pPr>
            <w:r>
              <w:t xml:space="preserve">204,000.00</w:t>
            </w:r>
          </w:p>
        </w:tc>
      </w:tr>
      <w:tr>
        <w:tc>
          <w:tcPr/>
          <w:p>
            <w:pPr>
              <w:pStyle w:val="Compact"/>
              <w:jc w:val="left"/>
            </w:pPr>
            <w:r>
              <w:t xml:space="preserve">03</w:t>
            </w:r>
          </w:p>
        </w:tc>
        <w:tc>
          <w:tcPr/>
          <w:p>
            <w:pPr>
              <w:pStyle w:val="Compact"/>
              <w:jc w:val="left"/>
            </w:pPr>
            <w:r>
              <w:t xml:space="preserve">Firefighter Helmet with Visor and Neck Protector</w:t>
            </w:r>
          </w:p>
        </w:tc>
        <w:tc>
          <w:tcPr/>
          <w:p>
            <w:pPr>
              <w:pStyle w:val="Compact"/>
              <w:jc w:val="left"/>
            </w:pPr>
            <w:r>
              <w:t xml:space="preserve">DIN EN 443:2018, Type 1</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Thermal Imaging Camera (TIC) for Firefighter interior operations</w:t>
            </w:r>
          </w:p>
        </w:tc>
        <w:tc>
          <w:tcPr/>
          <w:p>
            <w:pPr>
              <w:pStyle w:val="Compact"/>
              <w:jc w:val="left"/>
            </w:pPr>
            <w:r>
              <w:t xml:space="preserve">640x480 resolution, IP67, 8-hour battery</w:t>
            </w:r>
          </w:p>
        </w:tc>
        <w:tc>
          <w:tcPr/>
          <w:p>
            <w:pPr>
              <w:pStyle w:val="Compact"/>
              <w:jc w:val="left"/>
            </w:pPr>
            <w:r>
              <w:t xml:space="preserve">40</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05</w:t>
            </w:r>
          </w:p>
        </w:tc>
        <w:tc>
          <w:tcPr/>
          <w:p>
            <w:pPr>
              <w:pStyle w:val="Compact"/>
              <w:jc w:val="left"/>
            </w:pPr>
            <w:r>
              <w:t xml:space="preserve">Firefighter Rescue Knife and Halligan Bar Set</w:t>
            </w:r>
          </w:p>
        </w:tc>
        <w:tc>
          <w:tcPr/>
          <w:p>
            <w:pPr>
              <w:pStyle w:val="Compact"/>
              <w:jc w:val="left"/>
            </w:pPr>
            <w:r>
              <w:t xml:space="preserve">Stainless steel, DIN 14323 compliant</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Portable Fire Extinguisher (CO2, 5 kg) for station and vehicle deployment</w:t>
            </w:r>
          </w:p>
        </w:tc>
        <w:tc>
          <w:tcPr/>
          <w:p>
            <w:pPr>
              <w:pStyle w:val="Compact"/>
              <w:jc w:val="left"/>
            </w:pPr>
            <w:r>
              <w:t xml:space="preserve">DIN EN 3-7, DIN EN 3-8</w:t>
            </w:r>
          </w:p>
        </w:tc>
        <w:tc>
          <w:tcPr/>
          <w:p>
            <w:pPr>
              <w:pStyle w:val="Compact"/>
              <w:jc w:val="left"/>
            </w:pPr>
            <w:r>
              <w:t xml:space="preserve">200</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07</w:t>
            </w:r>
          </w:p>
        </w:tc>
        <w:tc>
          <w:tcPr/>
          <w:p>
            <w:pPr>
              <w:pStyle w:val="Compact"/>
              <w:jc w:val="left"/>
            </w:pPr>
            <w:r>
              <w:t xml:space="preserve">Firefighter Radio (Digital TETRA) with noise-canceling earpiece</w:t>
            </w:r>
          </w:p>
        </w:tc>
        <w:tc>
          <w:tcPr/>
          <w:p>
            <w:pPr>
              <w:pStyle w:val="Compact"/>
              <w:jc w:val="left"/>
            </w:pPr>
            <w:r>
              <w:t xml:space="preserve">DIN EN 300 392, IP65, 12-hour battery</w:t>
            </w:r>
          </w:p>
        </w:tc>
        <w:tc>
          <w:tcPr/>
          <w:p>
            <w:pPr>
              <w:pStyle w:val="Compact"/>
              <w:jc w:val="left"/>
            </w:pPr>
            <w:r>
              <w:t xml:space="preserve">150</w:t>
            </w:r>
          </w:p>
        </w:tc>
        <w:tc>
          <w:tcPr/>
          <w:p>
            <w:pPr>
              <w:pStyle w:val="Compact"/>
              <w:jc w:val="left"/>
            </w:pPr>
            <w:r>
              <w:t xml:space="preserve">680.00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Firefighter First Aid and Burn Treatment Kit (per station)</w:t>
            </w:r>
          </w:p>
        </w:tc>
        <w:tc>
          <w:tcPr/>
          <w:p>
            <w:pPr>
              <w:pStyle w:val="Compact"/>
              <w:jc w:val="left"/>
            </w:pPr>
            <w:r>
              <w:t xml:space="preserve">German Red Cross standard, DIN 13163</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09</w:t>
            </w:r>
          </w:p>
        </w:tc>
        <w:tc>
          <w:tcPr/>
          <w:p>
            <w:pPr>
              <w:pStyle w:val="Compact"/>
              <w:jc w:val="left"/>
            </w:pPr>
            <w:r>
              <w:t xml:space="preserve">Firefighter Training Dummy and Simulated Fire Module (for Berlin training grounds)</w:t>
            </w:r>
          </w:p>
        </w:tc>
        <w:tc>
          <w:tcPr/>
          <w:p>
            <w:pPr>
              <w:pStyle w:val="Compact"/>
              <w:jc w:val="left"/>
            </w:pPr>
            <w:r>
              <w:t xml:space="preserve">Custom, heat-resistant to 1,200 °C</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10</w:t>
            </w:r>
          </w:p>
        </w:tc>
        <w:tc>
          <w:tcPr/>
          <w:p>
            <w:pPr>
              <w:pStyle w:val="Compact"/>
              <w:jc w:val="left"/>
            </w:pPr>
            <w:r>
              <w:t xml:space="preserve">Annual Maintenance and Calibration Service for all SCBA units in Germany Berlin fleet</w:t>
            </w:r>
          </w:p>
        </w:tc>
        <w:tc>
          <w:tcPr/>
          <w:p>
            <w:pPr>
              <w:pStyle w:val="Compact"/>
              <w:jc w:val="left"/>
            </w:pPr>
            <w:r>
              <w:t xml:space="preserve">Per DIN EN 137, 12-month contract</w:t>
            </w:r>
          </w:p>
        </w:tc>
        <w:tc>
          <w:tcPr/>
          <w:p>
            <w:pPr>
              <w:pStyle w:val="Compact"/>
              <w:jc w:val="left"/>
            </w:pPr>
            <w:r>
              <w:t xml:space="preserve">85</w:t>
            </w:r>
          </w:p>
        </w:tc>
        <w:tc>
          <w:tcPr/>
          <w:p>
            <w:pPr>
              <w:pStyle w:val="Compact"/>
              <w:jc w:val="left"/>
            </w:pPr>
            <w:r>
              <w:t xml:space="preserve">350.00</w:t>
            </w:r>
          </w:p>
        </w:tc>
        <w:tc>
          <w:tcPr/>
          <w:p>
            <w:pPr>
              <w:pStyle w:val="Compact"/>
              <w:jc w:val="left"/>
            </w:pPr>
            <w:r>
              <w:t xml:space="preserve">29,750.00</w:t>
            </w:r>
          </w:p>
        </w:tc>
      </w:tr>
    </w:tbl>
    <w:bookmarkEnd w:id="21"/>
    <w:bookmarkStart w:id="22" w:name="pricing-summary"/>
    <w:p>
      <w:pPr>
        <w:pStyle w:val="Heading2"/>
      </w:pPr>
      <w:r>
        <w:t xml:space="preserve">3. Pricing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€ 853,850.00</w:t>
            </w:r>
          </w:p>
        </w:tc>
      </w:tr>
      <w:tr>
        <w:tc>
          <w:tcPr/>
          <w:p>
            <w:pPr>
              <w:pStyle w:val="Compact"/>
              <w:jc w:val="left"/>
            </w:pPr>
            <w:r>
              <w:t xml:space="preserve">VAT (19% – Germany Berlin rate):</w:t>
            </w:r>
          </w:p>
        </w:tc>
        <w:tc>
          <w:tcPr/>
          <w:p>
            <w:pPr>
              <w:pStyle w:val="Compact"/>
              <w:jc w:val="left"/>
            </w:pPr>
            <w:r>
              <w:t xml:space="preserve">€ 162,231.50</w:t>
            </w:r>
          </w:p>
        </w:tc>
      </w:tr>
      <w:tr>
        <w:tc>
          <w:tcPr/>
          <w:p>
            <w:pPr>
              <w:pStyle w:val="Compact"/>
              <w:jc w:val="left"/>
            </w:pPr>
            <w:r>
              <w:rPr>
                <w:bCs/>
                <w:b/>
              </w:rPr>
              <w:t xml:space="preserve">Grand Total (incl. VAT):</w:t>
            </w:r>
          </w:p>
        </w:tc>
        <w:tc>
          <w:tcPr/>
          <w:p>
            <w:pPr>
              <w:pStyle w:val="Compact"/>
              <w:jc w:val="left"/>
            </w:pPr>
            <w:r>
              <w:rPr>
                <w:bCs/>
                <w:b/>
              </w:rPr>
              <w:t xml:space="preserve">€ 1,016,081.50</w:t>
            </w:r>
          </w:p>
        </w:tc>
      </w:tr>
    </w:tbl>
    <w:bookmarkEnd w:id="22"/>
    <w:bookmarkStart w:id="23" w:name="delivery-terms-and-location"/>
    <w:p>
      <w:pPr>
        <w:pStyle w:val="Heading2"/>
      </w:pPr>
      <w:r>
        <w:t xml:space="preserve">4. Delivery Terms and Location</w:t>
      </w:r>
    </w:p>
    <w:p>
      <w:pPr>
        <w:pStyle w:val="FirstParagraph"/>
      </w:pPr>
      <w:r>
        <w:t xml:space="preserve">All Firefighter equipment and apparatus covered by this Purchase Order shall be delivered to the central logistics depot of the Berliner Feuerwehr located at Feuerwache 1, 10115 Berlin, Germany Berlin. Delivery shall be completed no later than 30 August 2025. The supplier is responsible for all transportation, insurance, and risk of loss until the goods are received and signed for at the Berlin delivery address. Partial deliveries are permitted provided that each shipment is accompanied by a detailed packing list referencing the item numbers in Section 2 of this Purchase Order. The supplier must ensure that all packaging meets the German Packaging Act (Verpackungsgesetz – VerpackG) requirements for recyclable and waste-reducing materials.</w:t>
      </w:r>
    </w:p>
    <w:bookmarkEnd w:id="23"/>
    <w:bookmarkStart w:id="24" w:name="payment-terms"/>
    <w:p>
      <w:pPr>
        <w:pStyle w:val="Heading2"/>
      </w:pPr>
      <w:r>
        <w:t xml:space="preserve">5. Payment Terms</w:t>
      </w:r>
    </w:p>
    <w:p>
      <w:pPr>
        <w:pStyle w:val="FirstParagraph"/>
      </w:pPr>
      <w:r>
        <w:t xml:space="preserve">Payment shall be made via bank transfer to the supplier's designated account within 30 calendar days of receipt of a valid invoice and successful acceptance of the delivered Firefighter equipment. The invoice must reference this Purchase Order number (PO-BER-2025-04871) and include the supplier's USt-IdNr. for VAT verification. A retention of 5% of the total contract value shall be withheld until the final acceptance inspection is completed and all items are confirmed operational by the Berliner Feuerwehr technical inspection team in Germany Berlin.</w:t>
      </w:r>
    </w:p>
    <w:bookmarkEnd w:id="24"/>
    <w:bookmarkStart w:id="25" w:name="quality-assurance-and-compliance"/>
    <w:p>
      <w:pPr>
        <w:pStyle w:val="Heading2"/>
      </w:pPr>
      <w:r>
        <w:t xml:space="preserve">6. Quality Assurance and Compliance</w:t>
      </w:r>
    </w:p>
    <w:p>
      <w:pPr>
        <w:pStyle w:val="FirstParagraph"/>
      </w:pPr>
      <w:r>
        <w:t xml:space="preserve">The supplier warrants that all Firefighter equipment supplied under this Purchase Order conforms to the specifications and standards listed in Section 2. Each item must be accompanied by a Certificate of Conformity (Konformitätserklärung) and, where applicable, a CE marking certificate. The Berliner Feuerwehr reserves the right to conduct incoming quality inspections at the Berlin depot. Any item found to be non-compliant with the DIN EN standards or the specific requirements of this Purchase Order shall be rejected at the supplier's expense, and a replacement unit must be delivered within 10 business days. The supplier shall provide a minimum 5-year warranty on all structural Firefighter turnout gear and a 3-year warranty on electronic devices such as thermal imaging cameras and TETRA radios.</w:t>
      </w:r>
    </w:p>
    <w:bookmarkEnd w:id="25"/>
    <w:bookmarkStart w:id="26" w:name="training-and-commissioning"/>
    <w:p>
      <w:pPr>
        <w:pStyle w:val="Heading2"/>
      </w:pPr>
      <w:r>
        <w:t xml:space="preserve">7. Training and Commissioning</w:t>
      </w:r>
    </w:p>
    <w:p>
      <w:pPr>
        <w:pStyle w:val="FirstParagraph"/>
      </w:pPr>
      <w:r>
        <w:t xml:space="preserve">As part of this Purchase Order, the supplier shall provide on-site training for up to 40 Firefighter personnel at the Berliner Feuerwehr training facility in Germany Berlin. Training shall cover the correct donning and doffing of the new turnout gear, operation and maintenance of the SCBA units, use of thermal imaging cameras, and proper handling of the TETRA radio systems. Training sessions shall be conducted in German and shall be scheduled in coordination with the Berliner Feuerwehr operations division no later than 15 September 2025.</w:t>
      </w:r>
    </w:p>
    <w:bookmarkEnd w:id="26"/>
    <w:bookmarkStart w:id="27" w:name="general-terms-and-conditions"/>
    <w:p>
      <w:pPr>
        <w:pStyle w:val="Heading2"/>
      </w:pPr>
      <w:r>
        <w:t xml:space="preserve">8. General Terms and Conditions</w:t>
      </w:r>
    </w:p>
    <w:p>
      <w:pPr>
        <w:pStyle w:val="FirstParagraph"/>
      </w:pPr>
      <w:r>
        <w:t xml:space="preserve">This Purchase Order is governed by the laws of the Federal Republic of Germany. Any disputes arising from the interpretation or execution of this Purchase Order shall be subject to the exclusive jurisdiction of the competent courts in Berlin, Germany. The supplier shall comply with all applicable German labor, environmental, and data protection regulations (including the GDPR / DSGVO) throughout the performance of this contract. This Purchase Order becomes binding upon written acceptance by both parties. No modification or amendment to this Purchase Order shall be valid unless made in writing and signed by authorized representatives of both the Berliner Feuerwehr and EuroFire Safety Systems GmbH.</w:t>
      </w:r>
    </w:p>
    <w:bookmarkEnd w:id="27"/>
    <w:bookmarkStart w:id="28" w:name="acceptance-and-authorization"/>
    <w:p>
      <w:pPr>
        <w:pStyle w:val="Heading2"/>
      </w:pPr>
      <w:r>
        <w:t xml:space="preserve">9. Acceptance and Authorization</w:t>
      </w:r>
    </w:p>
    <w:p>
      <w:pPr>
        <w:pStyle w:val="FirstParagraph"/>
      </w:pPr>
      <w:r>
        <w:rPr>
          <w:bCs/>
          <w:b/>
        </w:rPr>
        <w:t xml:space="preserve">For the Buyer (Berliner Feuerwehr):</w:t>
      </w:r>
    </w:p>
    <w:p>
      <w:pPr>
        <w:pStyle w:val="BodyText"/>
      </w:pPr>
      <w:r>
        <w:t xml:space="preserve">Name: Dr. Markus Weber</w:t>
      </w:r>
      <w:r>
        <w:br/>
      </w:r>
      <w:r>
        <w:t xml:space="preserve">Position: Leiter Einkauf &amp; Logistik</w:t>
      </w:r>
      <w:r>
        <w:br/>
      </w:r>
      <w:r>
        <w:t xml:space="preserve">Date: _______________</w:t>
      </w:r>
    </w:p>
    <w:p>
      <w:pPr>
        <w:pStyle w:val="BodyText"/>
      </w:pPr>
      <w:r>
        <w:rPr>
          <w:bCs/>
          <w:b/>
        </w:rPr>
        <w:t xml:space="preserve">For the Supplier (EuroFire Safety Systems GmbH):</w:t>
      </w:r>
    </w:p>
    <w:p>
      <w:pPr>
        <w:pStyle w:val="BodyText"/>
      </w:pPr>
      <w:r>
        <w:t xml:space="preserve">Name: Sandra Hoffmann</w:t>
      </w:r>
      <w:r>
        <w:br/>
      </w:r>
      <w:r>
        <w:t xml:space="preserve">Position: Geschäftsführerin</w:t>
      </w:r>
      <w:r>
        <w:br/>
      </w:r>
      <w:r>
        <w:t xml:space="preserve">Date: _______________</w:t>
      </w:r>
    </w:p>
    <w:p>
      <w:pPr>
        <w:pStyle w:val="BodyText"/>
      </w:pPr>
      <w:r>
        <w:t xml:space="preserve">— End of Purchase Order PO-BER-2025-04871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Germany Berlin</dc:title>
  <dc:creator/>
  <dc:language>en</dc:language>
  <cp:keywords/>
  <dcterms:created xsi:type="dcterms:W3CDTF">2026-10-10T01:14:58Z</dcterms:created>
  <dcterms:modified xsi:type="dcterms:W3CDTF">2026-10-10T01:14:58Z</dcterms:modified>
</cp:coreProperties>
</file>

<file path=docProps/custom.xml><?xml version="1.0" encoding="utf-8"?>
<Properties xmlns="http://schemas.openxmlformats.org/officeDocument/2006/custom-properties" xmlns:vt="http://schemas.openxmlformats.org/officeDocument/2006/docPropsVTypes"/>
</file>