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Firefighter</w:t>
      </w:r>
      <w:r>
        <w:t xml:space="preserve"> </w:t>
      </w:r>
      <w:r>
        <w:t xml:space="preserve">Equipment</w:t>
      </w:r>
      <w:r>
        <w:t xml:space="preserve"> </w:t>
      </w:r>
      <w:r>
        <w:t xml:space="preserve">-</w:t>
      </w:r>
      <w:r>
        <w:t xml:space="preserve"> </w:t>
      </w:r>
      <w:r>
        <w:t xml:space="preserve">Japan</w:t>
      </w:r>
      <w:r>
        <w:t xml:space="preserve"> </w:t>
      </w:r>
      <w:r>
        <w:t xml:space="preserve">Kyoto</w:t>
      </w:r>
    </w:p>
    <w:bookmarkStart w:id="28" w:name="purchase-order"/>
    <w:p>
      <w:pPr>
        <w:pStyle w:val="Heading1"/>
      </w:pPr>
      <w:r>
        <w:t xml:space="preserve">PURCHASE ORDER</w:t>
      </w:r>
    </w:p>
    <w:p>
      <w:pPr>
        <w:pStyle w:val="FirstParagraph"/>
      </w:pPr>
      <w:r>
        <w:rPr>
          <w:bCs/>
          <w:b/>
        </w:rPr>
        <w:t xml:space="preserve">Purchase Order No.:</w:t>
      </w:r>
      <w:r>
        <w:t xml:space="preserve"> </w:t>
      </w:r>
      <w:r>
        <w:t xml:space="preserve">PO-KYO-FF-2025-0417</w:t>
      </w:r>
    </w:p>
    <w:p>
      <w:pPr>
        <w:pStyle w:val="BodyText"/>
      </w:pPr>
      <w:r>
        <w:rPr>
          <w:bCs/>
          <w:b/>
        </w:rPr>
        <w:t xml:space="preserve">Date of Issue:</w:t>
      </w:r>
      <w:r>
        <w:t xml:space="preserve"> </w:t>
      </w:r>
      <w:r>
        <w:t xml:space="preserve">June 12, 2025</w:t>
      </w:r>
    </w:p>
    <w:p>
      <w:pPr>
        <w:pStyle w:val="BodyText"/>
      </w:pPr>
      <w:r>
        <w:rPr>
          <w:bCs/>
          <w:b/>
        </w:rPr>
        <w:t xml:space="preserve">Valid Until:</w:t>
      </w:r>
      <w:r>
        <w:t xml:space="preserve"> </w:t>
      </w:r>
      <w:r>
        <w:t xml:space="preserve">September 12, 2025</w:t>
      </w:r>
    </w:p>
    <w:p>
      <w:pPr>
        <w:pStyle w:val="BodyText"/>
      </w:pPr>
      <w:r>
        <w:rPr>
          <w:bCs/>
          <w:b/>
        </w:rPr>
        <w:t xml:space="preserve">Priority:</w:t>
      </w:r>
      <w:r>
        <w:t xml:space="preserve"> </w:t>
      </w:r>
      <w:r>
        <w:t xml:space="preserve">High – Emergency Procurement</w:t>
      </w:r>
    </w:p>
    <w:p>
      <w:pPr>
        <w:pStyle w:val="BodyText"/>
      </w:pPr>
      <w:r>
        <w:rPr>
          <w:bCs/>
          <w:b/>
        </w:rPr>
        <w:t xml:space="preserve">Department:</w:t>
      </w:r>
      <w:r>
        <w:t xml:space="preserve"> </w:t>
      </w:r>
      <w:r>
        <w:t xml:space="preserve">Kyoto Fire Department, Japan</w:t>
      </w:r>
    </w:p>
    <w:p>
      <w:pPr>
        <w:pStyle w:val="BodyText"/>
      </w:pPr>
      <w:r>
        <w:rPr>
          <w:bCs/>
          <w:b/>
        </w:rPr>
        <w:t xml:space="preserve">Reference:</w:t>
      </w:r>
      <w:r>
        <w:t xml:space="preserve"> </w:t>
      </w:r>
      <w:r>
        <w:t xml:space="preserve">FY2025 Firefighter Safety Upgrade Program</w:t>
      </w:r>
    </w:p>
    <w:bookmarkStart w:id="20" w:name="parties-involved"/>
    <w:p>
      <w:pPr>
        <w:pStyle w:val="Heading2"/>
      </w:pPr>
      <w:r>
        <w:t xml:space="preserve">1. PARTIES INVOLVED</w:t>
      </w:r>
    </w:p>
    <w:p>
      <w:pPr>
        <w:pStyle w:val="FirstParagraph"/>
      </w:pPr>
      <w:r>
        <w:rPr>
          <w:bCs/>
          <w:b/>
        </w:rPr>
        <w:t xml:space="preserve">Buyer (Purchasing Authority):</w:t>
      </w:r>
    </w:p>
    <w:p>
      <w:pPr>
        <w:pStyle w:val="BodyText"/>
      </w:pPr>
      <w:r>
        <w:t xml:space="preserve">Kyoto Fire Department, City of Kyoto, Japan</w:t>
      </w:r>
    </w:p>
    <w:p>
      <w:pPr>
        <w:pStyle w:val="BodyText"/>
      </w:pPr>
      <w:r>
        <w:t xml:space="preserve">Address: 1-1-1 Nijo, Nakagyo-ku, Kyoto 604-8501, Japan</w:t>
      </w:r>
    </w:p>
    <w:p>
      <w:pPr>
        <w:pStyle w:val="BodyText"/>
      </w:pPr>
      <w:r>
        <w:t xml:space="preserve">Attn: Director General, Firefighter Operations Division</w:t>
      </w:r>
    </w:p>
    <w:p>
      <w:pPr>
        <w:pStyle w:val="BodyText"/>
      </w:pPr>
      <w:r>
        <w:t xml:space="preserve">Contact: procurement@kyoto-fire.go.jp | Tel: +81-75-414-4111</w:t>
      </w:r>
    </w:p>
    <w:p>
      <w:pPr>
        <w:pStyle w:val="BodyText"/>
      </w:pPr>
      <w:r>
        <w:rPr>
          <w:bCs/>
          <w:b/>
        </w:rPr>
        <w:t xml:space="preserve">Supplier (Vendor):</w:t>
      </w:r>
    </w:p>
    <w:p>
      <w:pPr>
        <w:pStyle w:val="BodyText"/>
      </w:pPr>
      <w:r>
        <w:t xml:space="preserve">FireGuard International K.K. (Japan Branch)</w:t>
      </w:r>
    </w:p>
    <w:p>
      <w:pPr>
        <w:pStyle w:val="BodyText"/>
      </w:pPr>
      <w:r>
        <w:t xml:space="preserve">Address: 3-2-8 Shijo-Dori, Nakagyo-ku, Kyoto 604-8072, Japan</w:t>
      </w:r>
    </w:p>
    <w:p>
      <w:pPr>
        <w:pStyle w:val="BodyText"/>
      </w:pPr>
      <w:r>
        <w:t xml:space="preserve">Attn: Mr. Kenji Tanaka, Regional Sales Director</w:t>
      </w:r>
    </w:p>
    <w:p>
      <w:pPr>
        <w:pStyle w:val="BodyText"/>
      </w:pPr>
      <w:r>
        <w:t xml:space="preserve">Contact: k.tanaka@fireguard-intl.jp | Tel: +81-75-231-8800</w:t>
      </w:r>
    </w:p>
    <w:p>
      <w:pPr>
        <w:pStyle w:val="BodyText"/>
      </w:pPr>
      <w:r>
        <w:t xml:space="preserve">Corporate Registration No. (Japan): 4010401234567</w:t>
      </w:r>
    </w:p>
    <w:bookmarkEnd w:id="20"/>
    <w:bookmarkStart w:id="21" w:name="purpose-and-scope"/>
    <w:p>
      <w:pPr>
        <w:pStyle w:val="Heading2"/>
      </w:pPr>
      <w:r>
        <w:t xml:space="preserve">2. PURPOSE AND SCOPE</w:t>
      </w:r>
    </w:p>
    <w:p>
      <w:pPr>
        <w:pStyle w:val="FirstParagraph"/>
      </w:pPr>
      <w:r>
        <w:t xml:space="preserve">This Purchase Order is issued by the Kyoto Fire Department to procure specialized Firefighter protective equipment, structural firefighting apparatus components, and emergency response gear for deployment across all Firefighter stations in the city of Kyoto, Japan. The procurement is conducted under the Kyoto Municipal Emergency Services Procurement Act and is intended to ensure that every Firefighter assigned to duty in Kyoto, Japan, is equipped with the latest certified protective gear meeting both Japanese Fire Service Standards (JIS) and international NFPA 1971/1977 compliance requirements.</w:t>
      </w:r>
    </w:p>
    <w:p>
      <w:pPr>
        <w:pStyle w:val="BodyText"/>
      </w:pPr>
      <w:r>
        <w:t xml:space="preserve">This Purchase Order specifically addresses the annual Firefighter safety upgrade cycle for the Kyoto metropolitan area, which includes the historic central districts, the northern mountainous zones prone to wildfire, and the southern industrial corridors where Firefighter response times must be maintained at or below four minutes.</w:t>
      </w:r>
    </w:p>
    <w:bookmarkEnd w:id="21"/>
    <w:bookmarkStart w:id="22" w:name="line-items-and-quantities"/>
    <w:p>
      <w:pPr>
        <w:pStyle w:val="Heading2"/>
      </w:pPr>
      <w:r>
        <w:t xml:space="preserve">3. LINE ITEMS AND QUANTITIES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Specification / Standard</w:t>
            </w:r>
          </w:p>
        </w:tc>
        <w:tc>
          <w:tcPr/>
          <w:p>
            <w:pPr>
              <w:pStyle w:val="Compact"/>
              <w:jc w:val="left"/>
            </w:pPr>
            <w:r>
              <w:t xml:space="preserve">Qty</w:t>
            </w:r>
          </w:p>
        </w:tc>
        <w:tc>
          <w:tcPr/>
          <w:p>
            <w:pPr>
              <w:pStyle w:val="Compact"/>
              <w:jc w:val="left"/>
            </w:pPr>
            <w:r>
              <w:t xml:space="preserve">Unit Price (JPY)</w:t>
            </w:r>
          </w:p>
        </w:tc>
        <w:tc>
          <w:tcPr/>
          <w:p>
            <w:pPr>
              <w:pStyle w:val="Compact"/>
              <w:jc w:val="left"/>
            </w:pPr>
            <w:r>
              <w:t xml:space="preserve">Total (JPY)</w:t>
            </w:r>
          </w:p>
        </w:tc>
      </w:tr>
      <w:tr>
        <w:tc>
          <w:tcPr/>
          <w:p>
            <w:pPr>
              <w:pStyle w:val="Compact"/>
              <w:jc w:val="left"/>
            </w:pPr>
            <w:r>
              <w:t xml:space="preserve">01</w:t>
            </w:r>
          </w:p>
        </w:tc>
        <w:tc>
          <w:tcPr/>
          <w:p>
            <w:pPr>
              <w:pStyle w:val="Compact"/>
              <w:jc w:val="left"/>
            </w:pPr>
            <w:r>
              <w:t xml:space="preserve">Firefighter Structural Turnout Coat (Nanogard III)</w:t>
            </w:r>
          </w:p>
        </w:tc>
        <w:tc>
          <w:tcPr/>
          <w:p>
            <w:pPr>
              <w:pStyle w:val="Compact"/>
              <w:jc w:val="left"/>
            </w:pPr>
            <w:r>
              <w:t xml:space="preserve">NFPA 1971 / JIS S 9101, Kyoto Fire Dept. Marking</w:t>
            </w:r>
          </w:p>
        </w:tc>
        <w:tc>
          <w:tcPr/>
          <w:p>
            <w:pPr>
              <w:pStyle w:val="Compact"/>
              <w:jc w:val="left"/>
            </w:pPr>
            <w:r>
              <w:t xml:space="preserve">320</w:t>
            </w:r>
          </w:p>
        </w:tc>
        <w:tc>
          <w:tcPr/>
          <w:p>
            <w:pPr>
              <w:pStyle w:val="Compact"/>
              <w:jc w:val="left"/>
            </w:pPr>
            <w:r>
              <w:t xml:space="preserve">88,500</w:t>
            </w:r>
          </w:p>
        </w:tc>
        <w:tc>
          <w:tcPr/>
          <w:p>
            <w:pPr>
              <w:pStyle w:val="Compact"/>
              <w:jc w:val="left"/>
            </w:pPr>
            <w:r>
              <w:t xml:space="preserve">28,320,000</w:t>
            </w:r>
          </w:p>
        </w:tc>
      </w:tr>
      <w:tr>
        <w:tc>
          <w:tcPr/>
          <w:p>
            <w:pPr>
              <w:pStyle w:val="Compact"/>
              <w:jc w:val="left"/>
            </w:pPr>
            <w:r>
              <w:t xml:space="preserve">02</w:t>
            </w:r>
          </w:p>
        </w:tc>
        <w:tc>
          <w:tcPr/>
          <w:p>
            <w:pPr>
              <w:pStyle w:val="Compact"/>
              <w:jc w:val="left"/>
            </w:pPr>
            <w:r>
              <w:t xml:space="preserve">Firefighter Structural Turnout Pants (Nanogard III)</w:t>
            </w:r>
          </w:p>
        </w:tc>
        <w:tc>
          <w:tcPr/>
          <w:p>
            <w:pPr>
              <w:pStyle w:val="Compact"/>
              <w:jc w:val="left"/>
            </w:pPr>
            <w:r>
              <w:t xml:space="preserve">NFPA 1971 / JIS S 9101, Kyoto Fire Dept. Marking</w:t>
            </w:r>
          </w:p>
        </w:tc>
        <w:tc>
          <w:tcPr/>
          <w:p>
            <w:pPr>
              <w:pStyle w:val="Compact"/>
              <w:jc w:val="left"/>
            </w:pPr>
            <w:r>
              <w:t xml:space="preserve">320</w:t>
            </w:r>
          </w:p>
        </w:tc>
        <w:tc>
          <w:tcPr/>
          <w:p>
            <w:pPr>
              <w:pStyle w:val="Compact"/>
              <w:jc w:val="left"/>
            </w:pPr>
            <w:r>
              <w:t xml:space="preserve">72,000</w:t>
            </w:r>
          </w:p>
        </w:tc>
        <w:tc>
          <w:tcPr/>
          <w:p>
            <w:pPr>
              <w:pStyle w:val="Compact"/>
              <w:jc w:val="left"/>
            </w:pPr>
            <w:r>
              <w:t xml:space="preserve">23,040,000</w:t>
            </w:r>
          </w:p>
        </w:tc>
      </w:tr>
      <w:tr>
        <w:tc>
          <w:tcPr/>
          <w:p>
            <w:pPr>
              <w:pStyle w:val="Compact"/>
              <w:jc w:val="left"/>
            </w:pPr>
            <w:r>
              <w:t xml:space="preserve">03</w:t>
            </w:r>
          </w:p>
        </w:tc>
        <w:tc>
          <w:tcPr/>
          <w:p>
            <w:pPr>
              <w:pStyle w:val="Compact"/>
              <w:jc w:val="left"/>
            </w:pPr>
            <w:r>
              <w:t xml:space="preserve">Firefighter SCBA (Self-Contained Breathing Apparatus) 45-min</w:t>
            </w:r>
          </w:p>
        </w:tc>
        <w:tc>
          <w:tcPr/>
          <w:p>
            <w:pPr>
              <w:pStyle w:val="Compact"/>
              <w:jc w:val="left"/>
            </w:pPr>
            <w:r>
              <w:t xml:space="preserve">NFPA 1981 / JIS S 9102, Kyoto Fire Dept. Label</w:t>
            </w:r>
          </w:p>
        </w:tc>
        <w:tc>
          <w:tcPr/>
          <w:p>
            <w:pPr>
              <w:pStyle w:val="Compact"/>
              <w:jc w:val="left"/>
            </w:pPr>
            <w:r>
              <w:t xml:space="preserve">180</w:t>
            </w:r>
          </w:p>
        </w:tc>
        <w:tc>
          <w:tcPr/>
          <w:p>
            <w:pPr>
              <w:pStyle w:val="Compact"/>
              <w:jc w:val="left"/>
            </w:pPr>
            <w:r>
              <w:t xml:space="preserve">215,000</w:t>
            </w:r>
          </w:p>
        </w:tc>
        <w:tc>
          <w:tcPr/>
          <w:p>
            <w:pPr>
              <w:pStyle w:val="Compact"/>
              <w:jc w:val="left"/>
            </w:pPr>
            <w:r>
              <w:t xml:space="preserve">38,700,000</w:t>
            </w:r>
          </w:p>
        </w:tc>
      </w:tr>
      <w:tr>
        <w:tc>
          <w:tcPr/>
          <w:p>
            <w:pPr>
              <w:pStyle w:val="Compact"/>
              <w:jc w:val="left"/>
            </w:pPr>
            <w:r>
              <w:t xml:space="preserve">04</w:t>
            </w:r>
          </w:p>
        </w:tc>
        <w:tc>
          <w:tcPr/>
          <w:p>
            <w:pPr>
              <w:pStyle w:val="Compact"/>
              <w:jc w:val="left"/>
            </w:pPr>
            <w:r>
              <w:t xml:space="preserve">Firefighter Helmet (Type I, Composite Shell)</w:t>
            </w:r>
          </w:p>
        </w:tc>
        <w:tc>
          <w:tcPr/>
          <w:p>
            <w:pPr>
              <w:pStyle w:val="Compact"/>
              <w:jc w:val="left"/>
            </w:pPr>
            <w:r>
              <w:t xml:space="preserve">NFPA 1971 / JIS S 9101, Kyoto Fire Dept. Crest</w:t>
            </w:r>
          </w:p>
        </w:tc>
        <w:tc>
          <w:tcPr/>
          <w:p>
            <w:pPr>
              <w:pStyle w:val="Compact"/>
              <w:jc w:val="left"/>
            </w:pPr>
            <w:r>
              <w:t xml:space="preserve">320</w:t>
            </w:r>
          </w:p>
        </w:tc>
        <w:tc>
          <w:tcPr/>
          <w:p>
            <w:pPr>
              <w:pStyle w:val="Compact"/>
              <w:jc w:val="left"/>
            </w:pPr>
            <w:r>
              <w:t xml:space="preserve">42,800</w:t>
            </w:r>
          </w:p>
        </w:tc>
        <w:tc>
          <w:tcPr/>
          <w:p>
            <w:pPr>
              <w:pStyle w:val="Compact"/>
              <w:jc w:val="left"/>
            </w:pPr>
            <w:r>
              <w:t xml:space="preserve">13,696,000</w:t>
            </w:r>
          </w:p>
        </w:tc>
      </w:tr>
      <w:tr>
        <w:tc>
          <w:tcPr/>
          <w:p>
            <w:pPr>
              <w:pStyle w:val="Compact"/>
              <w:jc w:val="left"/>
            </w:pPr>
            <w:r>
              <w:t xml:space="preserve">05</w:t>
            </w:r>
          </w:p>
        </w:tc>
        <w:tc>
          <w:tcPr/>
          <w:p>
            <w:pPr>
              <w:pStyle w:val="Compact"/>
              <w:jc w:val="left"/>
            </w:pPr>
            <w:r>
              <w:t xml:space="preserve">Firefighter Thermal Imaging Camera (TIC)</w:t>
            </w:r>
          </w:p>
        </w:tc>
        <w:tc>
          <w:tcPr/>
          <w:p>
            <w:pPr>
              <w:pStyle w:val="Compact"/>
              <w:jc w:val="left"/>
            </w:pPr>
            <w:r>
              <w:t xml:space="preserve">NFPA 1801 / JIS S 9103, Kyoto Fire Dept. Config</w:t>
            </w:r>
          </w:p>
        </w:tc>
        <w:tc>
          <w:tcPr/>
          <w:p>
            <w:pPr>
              <w:pStyle w:val="Compact"/>
              <w:jc w:val="left"/>
            </w:pPr>
            <w:r>
              <w:t xml:space="preserve">96</w:t>
            </w:r>
          </w:p>
        </w:tc>
        <w:tc>
          <w:tcPr/>
          <w:p>
            <w:pPr>
              <w:pStyle w:val="Compact"/>
              <w:jc w:val="left"/>
            </w:pPr>
            <w:r>
              <w:t xml:space="preserve">310,000</w:t>
            </w:r>
          </w:p>
        </w:tc>
        <w:tc>
          <w:tcPr/>
          <w:p>
            <w:pPr>
              <w:pStyle w:val="Compact"/>
              <w:jc w:val="left"/>
            </w:pPr>
            <w:r>
              <w:t xml:space="preserve">29,760,000</w:t>
            </w:r>
          </w:p>
        </w:tc>
      </w:tr>
      <w:tr>
        <w:tc>
          <w:tcPr/>
          <w:p>
            <w:pPr>
              <w:pStyle w:val="Compact"/>
              <w:jc w:val="left"/>
            </w:pPr>
            <w:r>
              <w:t xml:space="preserve">06</w:t>
            </w:r>
          </w:p>
        </w:tc>
        <w:tc>
          <w:tcPr/>
          <w:p>
            <w:pPr>
              <w:pStyle w:val="Compact"/>
              <w:jc w:val="left"/>
            </w:pPr>
            <w:r>
              <w:t xml:space="preserve">Firefighter Proximity Alarm &amp; Tracking Beacon</w:t>
            </w:r>
          </w:p>
        </w:tc>
        <w:tc>
          <w:tcPr/>
          <w:p>
            <w:pPr>
              <w:pStyle w:val="Compact"/>
              <w:jc w:val="left"/>
            </w:pPr>
            <w:r>
              <w:t xml:space="preserve">NFPA 1982 / JIS S 9104, Kyoto Fire Dept. Protocol</w:t>
            </w:r>
          </w:p>
        </w:tc>
        <w:tc>
          <w:tcPr/>
          <w:p>
            <w:pPr>
              <w:pStyle w:val="Compact"/>
              <w:jc w:val="left"/>
            </w:pPr>
            <w:r>
              <w:t xml:space="preserve">320</w:t>
            </w:r>
          </w:p>
        </w:tc>
        <w:tc>
          <w:tcPr/>
          <w:p>
            <w:pPr>
              <w:pStyle w:val="Compact"/>
              <w:jc w:val="left"/>
            </w:pPr>
            <w:r>
              <w:t xml:space="preserve">28,400</w:t>
            </w:r>
          </w:p>
        </w:tc>
        <w:tc>
          <w:tcPr/>
          <w:p>
            <w:pPr>
              <w:pStyle w:val="Compact"/>
              <w:jc w:val="left"/>
            </w:pPr>
            <w:r>
              <w:t xml:space="preserve">9,088,000</w:t>
            </w:r>
          </w:p>
        </w:tc>
      </w:tr>
      <w:tr>
        <w:tc>
          <w:tcPr/>
          <w:p>
            <w:pPr>
              <w:pStyle w:val="Compact"/>
              <w:jc w:val="left"/>
            </w:pPr>
            <w:r>
              <w:t xml:space="preserve">07</w:t>
            </w:r>
          </w:p>
        </w:tc>
        <w:tc>
          <w:tcPr/>
          <w:p>
            <w:pPr>
              <w:pStyle w:val="Compact"/>
              <w:jc w:val="left"/>
            </w:pPr>
            <w:r>
              <w:t xml:space="preserve">Firefighter Gloves (Structural, Kevlar-Lined)</w:t>
            </w:r>
          </w:p>
        </w:tc>
        <w:tc>
          <w:tcPr/>
          <w:p>
            <w:pPr>
              <w:pStyle w:val="Compact"/>
              <w:jc w:val="left"/>
            </w:pPr>
            <w:r>
              <w:t xml:space="preserve">NFPA 1971 / JIS S 9101, Kyoto Fire Dept. Sizing</w:t>
            </w:r>
          </w:p>
        </w:tc>
        <w:tc>
          <w:tcPr/>
          <w:p>
            <w:pPr>
              <w:pStyle w:val="Compact"/>
              <w:jc w:val="left"/>
            </w:pPr>
            <w:r>
              <w:t xml:space="preserve">640</w:t>
            </w:r>
          </w:p>
        </w:tc>
        <w:tc>
          <w:tcPr/>
          <w:p>
            <w:pPr>
              <w:pStyle w:val="Compact"/>
              <w:jc w:val="left"/>
            </w:pPr>
            <w:r>
              <w:t xml:space="preserve">12,600</w:t>
            </w:r>
          </w:p>
        </w:tc>
        <w:tc>
          <w:tcPr/>
          <w:p>
            <w:pPr>
              <w:pStyle w:val="Compact"/>
              <w:jc w:val="left"/>
            </w:pPr>
            <w:r>
              <w:t xml:space="preserve">8,064,000</w:t>
            </w:r>
          </w:p>
        </w:tc>
      </w:tr>
      <w:tr>
        <w:tc>
          <w:tcPr/>
          <w:p>
            <w:pPr>
              <w:pStyle w:val="Compact"/>
              <w:jc w:val="left"/>
            </w:pPr>
            <w:r>
              <w:t xml:space="preserve">08</w:t>
            </w:r>
          </w:p>
        </w:tc>
        <w:tc>
          <w:tcPr/>
          <w:p>
            <w:pPr>
              <w:pStyle w:val="Compact"/>
              <w:jc w:val="left"/>
            </w:pPr>
            <w:r>
              <w:t xml:space="preserve">Firefighter Boots (Structural, 10-inch, Steel Toe)</w:t>
            </w:r>
          </w:p>
        </w:tc>
        <w:tc>
          <w:tcPr/>
          <w:p>
            <w:pPr>
              <w:pStyle w:val="Compact"/>
              <w:jc w:val="left"/>
            </w:pPr>
            <w:r>
              <w:t xml:space="preserve">NFPA 1971 / JIS S 9101, Kyoto Fire Dept. Sole</w:t>
            </w:r>
          </w:p>
        </w:tc>
        <w:tc>
          <w:tcPr/>
          <w:p>
            <w:pPr>
              <w:pStyle w:val="Compact"/>
              <w:jc w:val="left"/>
            </w:pPr>
            <w:r>
              <w:t xml:space="preserve">320</w:t>
            </w:r>
          </w:p>
        </w:tc>
        <w:tc>
          <w:tcPr/>
          <w:p>
            <w:pPr>
              <w:pStyle w:val="Compact"/>
              <w:jc w:val="left"/>
            </w:pPr>
            <w:r>
              <w:t xml:space="preserve">34,200</w:t>
            </w:r>
          </w:p>
        </w:tc>
        <w:tc>
          <w:tcPr/>
          <w:p>
            <w:pPr>
              <w:pStyle w:val="Compact"/>
              <w:jc w:val="left"/>
            </w:pPr>
            <w:r>
              <w:t xml:space="preserve">10,944,000</w:t>
            </w:r>
          </w:p>
        </w:tc>
      </w:tr>
      <w:tr>
        <w:tc>
          <w:tcPr/>
          <w:p>
            <w:pPr>
              <w:pStyle w:val="Compact"/>
              <w:jc w:val="left"/>
            </w:pPr>
            <w:r>
              <w:t xml:space="preserve">09</w:t>
            </w:r>
          </w:p>
        </w:tc>
        <w:tc>
          <w:tcPr/>
          <w:p>
            <w:pPr>
              <w:pStyle w:val="Compact"/>
              <w:jc w:val="left"/>
            </w:pPr>
            <w:r>
              <w:t xml:space="preserve">Firefighter Emergency Escape Breathing Apparatus (EEBA)</w:t>
            </w:r>
          </w:p>
        </w:tc>
        <w:tc>
          <w:tcPr/>
          <w:p>
            <w:pPr>
              <w:pStyle w:val="Compact"/>
              <w:jc w:val="left"/>
            </w:pPr>
            <w:r>
              <w:t xml:space="preserve">NFPA 1982 / JIS S 9102, Kyoto Fire Dept. Mount</w:t>
            </w:r>
          </w:p>
        </w:tc>
        <w:tc>
          <w:tcPr/>
          <w:p>
            <w:pPr>
              <w:pStyle w:val="Compact"/>
              <w:jc w:val="left"/>
            </w:pPr>
            <w:r>
              <w:t xml:space="preserve">320</w:t>
            </w:r>
          </w:p>
        </w:tc>
        <w:tc>
          <w:tcPr/>
          <w:p>
            <w:pPr>
              <w:pStyle w:val="Compact"/>
              <w:jc w:val="left"/>
            </w:pPr>
            <w:r>
              <w:t xml:space="preserve">18,900</w:t>
            </w:r>
          </w:p>
        </w:tc>
        <w:tc>
          <w:tcPr/>
          <w:p>
            <w:pPr>
              <w:pStyle w:val="Compact"/>
              <w:jc w:val="left"/>
            </w:pPr>
            <w:r>
              <w:t xml:space="preserve">6,048,000</w:t>
            </w:r>
          </w:p>
        </w:tc>
      </w:tr>
      <w:tr>
        <w:tc>
          <w:tcPr/>
          <w:p>
            <w:pPr>
              <w:pStyle w:val="Compact"/>
              <w:jc w:val="left"/>
            </w:pPr>
            <w:r>
              <w:t xml:space="preserve">10</w:t>
            </w:r>
          </w:p>
        </w:tc>
        <w:tc>
          <w:tcPr/>
          <w:p>
            <w:pPr>
              <w:pStyle w:val="Compact"/>
              <w:jc w:val="left"/>
            </w:pPr>
            <w:r>
              <w:t xml:space="preserve">Firefighter Training Simulator Module (Kyoto Fire Academy)</w:t>
            </w:r>
          </w:p>
        </w:tc>
        <w:tc>
          <w:tcPr/>
          <w:p>
            <w:pPr>
              <w:pStyle w:val="Compact"/>
              <w:jc w:val="left"/>
            </w:pPr>
            <w:r>
              <w:t xml:space="preserve">Custom – Kyoto Fire Dept. Curriculum, Japan</w:t>
            </w:r>
          </w:p>
        </w:tc>
        <w:tc>
          <w:tcPr/>
          <w:p>
            <w:pPr>
              <w:pStyle w:val="Compact"/>
              <w:jc w:val="left"/>
            </w:pPr>
            <w:r>
              <w:t xml:space="preserve">4</w:t>
            </w:r>
          </w:p>
        </w:tc>
        <w:tc>
          <w:tcPr/>
          <w:p>
            <w:pPr>
              <w:pStyle w:val="Compact"/>
              <w:jc w:val="left"/>
            </w:pPr>
            <w:r>
              <w:t xml:space="preserve">1,450,000</w:t>
            </w:r>
          </w:p>
        </w:tc>
        <w:tc>
          <w:tcPr/>
          <w:p>
            <w:pPr>
              <w:pStyle w:val="Compact"/>
              <w:jc w:val="left"/>
            </w:pPr>
            <w:r>
              <w:t xml:space="preserve">5,800,000</w:t>
            </w:r>
          </w:p>
        </w:tc>
      </w:tr>
    </w:tbl>
    <w:bookmarkEnd w:id="22"/>
    <w:bookmarkStart w:id="23" w:name="subtotal-and-taxes"/>
    <w:p>
      <w:pPr>
        <w:pStyle w:val="Heading2"/>
      </w:pPr>
      <w:r>
        <w:t xml:space="preserve">4. SUBTOTAL AND TAXES</w:t>
      </w:r>
    </w:p>
    <w:p>
      <w:pPr>
        <w:pStyle w:val="FirstParagraph"/>
      </w:pPr>
      <w:r>
        <w:rPr>
          <w:bCs/>
          <w:b/>
        </w:rPr>
        <w:t xml:space="preserve">Subtotal:</w:t>
      </w:r>
      <w:r>
        <w:t xml:space="preserve"> </w:t>
      </w:r>
      <w:r>
        <w:t xml:space="preserve">¥173,460,000</w:t>
      </w:r>
    </w:p>
    <w:p>
      <w:pPr>
        <w:pStyle w:val="BodyText"/>
      </w:pPr>
      <w:r>
        <w:rPr>
          <w:bCs/>
          <w:b/>
        </w:rPr>
        <w:t xml:space="preserve">Consumption Tax (10% – Japan National Tax Code):</w:t>
      </w:r>
      <w:r>
        <w:t xml:space="preserve"> </w:t>
      </w:r>
      <w:r>
        <w:t xml:space="preserve">¥17,346,000</w:t>
      </w:r>
    </w:p>
    <w:p>
      <w:pPr>
        <w:pStyle w:val="BodyText"/>
      </w:pPr>
      <w:r>
        <w:rPr>
          <w:bCs/>
          <w:b/>
        </w:rPr>
        <w:t xml:space="preserve">Freight &amp; Delivery to Kyoto Fire Stations (Japan):</w:t>
      </w:r>
      <w:r>
        <w:t xml:space="preserve"> </w:t>
      </w:r>
      <w:r>
        <w:t xml:space="preserve">¥2,150,000</w:t>
      </w:r>
    </w:p>
    <w:p>
      <w:pPr>
        <w:pStyle w:val="BodyText"/>
      </w:pPr>
      <w:r>
        <w:rPr>
          <w:bCs/>
          <w:b/>
        </w:rPr>
        <w:t xml:space="preserve">Installation &amp; Calibration (Kyoto, Japan):</w:t>
      </w:r>
      <w:r>
        <w:t xml:space="preserve"> </w:t>
      </w:r>
      <w:r>
        <w:t xml:space="preserve">¥1,880,000</w:t>
      </w:r>
    </w:p>
    <w:p>
      <w:pPr>
        <w:pStyle w:val="BodyText"/>
      </w:pPr>
      <w:r>
        <w:rPr>
          <w:bCs/>
          <w:b/>
        </w:rPr>
        <w:t xml:space="preserve">GRAND TOTAL (JPY):</w:t>
      </w:r>
      <w:r>
        <w:t xml:space="preserve"> </w:t>
      </w:r>
      <w:r>
        <w:rPr>
          <w:bCs/>
          <w:b/>
        </w:rPr>
        <w:t xml:space="preserve">¥194,836,000</w:t>
      </w:r>
    </w:p>
    <w:p>
      <w:pPr>
        <w:pStyle w:val="BodyText"/>
      </w:pPr>
      <w:r>
        <w:t xml:space="preserve">All prices are quoted in Japanese Yen (JPY) and are inclusive of manufacturer warranty. No additional charges shall apply beyond the amounts stated in this Purchase Order.</w:t>
      </w:r>
    </w:p>
    <w:bookmarkEnd w:id="23"/>
    <w:bookmarkStart w:id="24" w:name="delivery-and-logistics"/>
    <w:p>
      <w:pPr>
        <w:pStyle w:val="Heading2"/>
      </w:pPr>
      <w:r>
        <w:t xml:space="preserve">5. DELIVERY AND LOGISTICS</w:t>
      </w:r>
    </w:p>
    <w:p>
      <w:pPr>
        <w:pStyle w:val="FirstParagraph"/>
      </w:pPr>
      <w:r>
        <w:t xml:space="preserve">All items listed in this Purchase Order shall be delivered to the following Firefighter stations within the city of Kyoto, Japan, no later than</w:t>
      </w:r>
      <w:r>
        <w:t xml:space="preserve"> </w:t>
      </w:r>
      <w:r>
        <w:rPr>
          <w:bCs/>
          <w:b/>
        </w:rPr>
        <w:t xml:space="preserve">August 15, 2025</w:t>
      </w:r>
      <w:r>
        <w:t xml:space="preserve">:</w:t>
      </w:r>
    </w:p>
    <w:p>
      <w:pPr>
        <w:numPr>
          <w:ilvl w:val="0"/>
          <w:numId w:val="1001"/>
        </w:numPr>
        <w:pStyle w:val="Compact"/>
      </w:pPr>
      <w:r>
        <w:t xml:space="preserve">Kyoto Central Fire Station (Nakagyo-ku, Kyoto, Japan)</w:t>
      </w:r>
    </w:p>
    <w:p>
      <w:pPr>
        <w:numPr>
          <w:ilvl w:val="0"/>
          <w:numId w:val="1001"/>
        </w:numPr>
        <w:pStyle w:val="Compact"/>
      </w:pPr>
      <w:r>
        <w:t xml:space="preserve">Kyoto Northern Fire Station (Higashiyama-ku, Kyoto, Japan)</w:t>
      </w:r>
    </w:p>
    <w:p>
      <w:pPr>
        <w:numPr>
          <w:ilvl w:val="0"/>
          <w:numId w:val="1001"/>
        </w:numPr>
        <w:pStyle w:val="Compact"/>
      </w:pPr>
      <w:r>
        <w:t xml:space="preserve">Kyoto Southern Industrial Fire Station (Fushimi-ku, Kyoto, Japan)</w:t>
      </w:r>
    </w:p>
    <w:p>
      <w:pPr>
        <w:numPr>
          <w:ilvl w:val="0"/>
          <w:numId w:val="1001"/>
        </w:numPr>
        <w:pStyle w:val="Compact"/>
      </w:pPr>
      <w:r>
        <w:t xml:space="preserve">Kyoto Western Fire Station (Ukyo-ku, Kyoto, Japan)</w:t>
      </w:r>
    </w:p>
    <w:p>
      <w:pPr>
        <w:numPr>
          <w:ilvl w:val="0"/>
          <w:numId w:val="1001"/>
        </w:numPr>
        <w:pStyle w:val="Compact"/>
      </w:pPr>
      <w:r>
        <w:t xml:space="preserve">Kyoto Firefighter Training Academy (Sakyo-ku, Kyoto, Japan)</w:t>
      </w:r>
    </w:p>
    <w:p>
      <w:pPr>
        <w:pStyle w:val="FirstParagraph"/>
      </w:pPr>
      <w:r>
        <w:t xml:space="preserve">Delivery shall be made via the supplier's certified logistics partner operating within Japan. All shipments must comply with Japanese customs and municipal transport regulations. The supplier is responsible for all packaging, labeling in both Japanese and English, and insurance during transit within Japan.</w:t>
      </w:r>
    </w:p>
    <w:bookmarkEnd w:id="24"/>
    <w:bookmarkStart w:id="25" w:name="payment-terms"/>
    <w:p>
      <w:pPr>
        <w:pStyle w:val="Heading2"/>
      </w:pPr>
      <w:r>
        <w:t xml:space="preserve">6. PAYMENT TERMS</w:t>
      </w:r>
    </w:p>
    <w:p>
      <w:pPr>
        <w:pStyle w:val="FirstParagraph"/>
      </w:pPr>
      <w:r>
        <w:t xml:space="preserve">Payment shall be made in accordance with the following schedule, processed through the Kyoto Municipal Finance Office, Japan:</w:t>
      </w:r>
    </w:p>
    <w:p>
      <w:pPr>
        <w:numPr>
          <w:ilvl w:val="0"/>
          <w:numId w:val="1002"/>
        </w:numPr>
        <w:pStyle w:val="Compact"/>
      </w:pPr>
      <w:r>
        <w:rPr>
          <w:bCs/>
          <w:b/>
        </w:rPr>
        <w:t xml:space="preserve">30% Advance Payment:</w:t>
      </w:r>
      <w:r>
        <w:t xml:space="preserve"> </w:t>
      </w:r>
      <w:r>
        <w:t xml:space="preserve">Due within 14 business days of Purchase Order acceptance (by June 26, 2025).</w:t>
      </w:r>
    </w:p>
    <w:p>
      <w:pPr>
        <w:numPr>
          <w:ilvl w:val="0"/>
          <w:numId w:val="1002"/>
        </w:numPr>
        <w:pStyle w:val="Compact"/>
      </w:pPr>
      <w:r>
        <w:rPr>
          <w:bCs/>
          <w:b/>
        </w:rPr>
        <w:t xml:space="preserve">50% on Delivery:</w:t>
      </w:r>
      <w:r>
        <w:t xml:space="preserve"> </w:t>
      </w:r>
      <w:r>
        <w:t xml:space="preserve">Due within 30 days of confirmed receipt and inspection at all Kyoto Firefighter stations.</w:t>
      </w:r>
    </w:p>
    <w:p>
      <w:pPr>
        <w:numPr>
          <w:ilvl w:val="0"/>
          <w:numId w:val="1002"/>
        </w:numPr>
        <w:pStyle w:val="Compact"/>
      </w:pPr>
      <w:r>
        <w:rPr>
          <w:bCs/>
          <w:b/>
        </w:rPr>
        <w:t xml:space="preserve">20% Final Payment:</w:t>
      </w:r>
      <w:r>
        <w:t xml:space="preserve"> </w:t>
      </w:r>
      <w:r>
        <w:t xml:space="preserve">Due within 60 days of successful commissioning, calibration, and sign-off by the Kyoto Fire Department Firefighter Operations Division.</w:t>
      </w:r>
    </w:p>
    <w:p>
      <w:pPr>
        <w:pStyle w:val="FirstParagraph"/>
      </w:pPr>
      <w:r>
        <w:t xml:space="preserve">Payment method: Bank transfer to the supplier's designated account in Japan. All invoices must reference Purchase Order No. PO-KYO-FF-2025-0417 and be submitted in Japanese with an English translation attached.</w:t>
      </w:r>
    </w:p>
    <w:bookmarkEnd w:id="25"/>
    <w:bookmarkStart w:id="26" w:name="terms-and-conditions"/>
    <w:p>
      <w:pPr>
        <w:pStyle w:val="Heading2"/>
      </w:pPr>
      <w:r>
        <w:t xml:space="preserve">7. TERMS AND CONDITIONS</w:t>
      </w:r>
    </w:p>
    <w:p>
      <w:pPr>
        <w:numPr>
          <w:ilvl w:val="0"/>
          <w:numId w:val="1003"/>
        </w:numPr>
        <w:pStyle w:val="Compact"/>
      </w:pPr>
      <w:r>
        <w:t xml:space="preserve">This Purchase Order is governed by the laws of Japan and the Kyoto Municipal Procurement Regulations. Any disputes shall be resolved through arbitration in Kyoto, Japan.</w:t>
      </w:r>
    </w:p>
    <w:p>
      <w:pPr>
        <w:numPr>
          <w:ilvl w:val="0"/>
          <w:numId w:val="1003"/>
        </w:numPr>
        <w:pStyle w:val="Compact"/>
      </w:pPr>
      <w:r>
        <w:t xml:space="preserve">All Firefighter equipment supplied must carry valid JIS certification and, where applicable, NFPA certification. The supplier shall provide copies of all certificates prior to delivery.</w:t>
      </w:r>
    </w:p>
    <w:p>
      <w:pPr>
        <w:numPr>
          <w:ilvl w:val="0"/>
          <w:numId w:val="1003"/>
        </w:numPr>
        <w:pStyle w:val="Compact"/>
      </w:pPr>
      <w:r>
        <w:t xml:space="preserve">The supplier warrants that all Firefighter gear is new, unused, and free from defects for a minimum period of three (3) years from the date of delivery in Kyoto, Japan.</w:t>
      </w:r>
    </w:p>
    <w:p>
      <w:pPr>
        <w:numPr>
          <w:ilvl w:val="0"/>
          <w:numId w:val="1003"/>
        </w:numPr>
        <w:pStyle w:val="Compact"/>
      </w:pPr>
      <w:r>
        <w:t xml:space="preserve">The Kyoto Fire Department reserves the right to inspect all Firefighter equipment upon arrival at any station in Kyoto, Japan, and to reject non-conforming items at the supplier's expense.</w:t>
      </w:r>
    </w:p>
    <w:p>
      <w:pPr>
        <w:numPr>
          <w:ilvl w:val="0"/>
          <w:numId w:val="1003"/>
        </w:numPr>
        <w:pStyle w:val="Compact"/>
      </w:pPr>
      <w:r>
        <w:t xml:space="preserve">Any modification to this Purchase Order must be made in writing and signed by both parties. Verbal agreements are not binding.</w:t>
      </w:r>
    </w:p>
    <w:p>
      <w:pPr>
        <w:numPr>
          <w:ilvl w:val="0"/>
          <w:numId w:val="1003"/>
        </w:numPr>
        <w:pStyle w:val="Compact"/>
      </w:pPr>
      <w:r>
        <w:t xml:space="preserve">The supplier shall maintain a dedicated Firefighter equipment support desk in Kyoto, Japan, available 24/7 for the duration of the warranty period.</w:t>
      </w:r>
    </w:p>
    <w:p>
      <w:pPr>
        <w:numPr>
          <w:ilvl w:val="0"/>
          <w:numId w:val="1003"/>
        </w:numPr>
        <w:pStyle w:val="Compact"/>
      </w:pPr>
      <w:r>
        <w:t xml:space="preserve">Confidentiality: All operational details of the Kyoto Fire Department Firefighter units, station locations, and deployment protocols shared under this Purchase Order are classified and shall not be disclosed to third parties.</w:t>
      </w:r>
    </w:p>
    <w:bookmarkEnd w:id="26"/>
    <w:bookmarkStart w:id="27" w:name="authorization-and-signatures"/>
    <w:p>
      <w:pPr>
        <w:pStyle w:val="Heading2"/>
      </w:pPr>
      <w:r>
        <w:t xml:space="preserve">8. AUTHORIZATION AND SIGNATURES</w:t>
      </w:r>
    </w:p>
    <w:p>
      <w:pPr>
        <w:pStyle w:val="FirstParagraph"/>
      </w:pPr>
      <w:r>
        <w:rPr>
          <w:bCs/>
          <w:b/>
        </w:rPr>
        <w:t xml:space="preserve">For the Buyer – Kyoto Fire Department, Japan</w:t>
      </w:r>
    </w:p>
    <w:p>
      <w:pPr>
        <w:pStyle w:val="BodyText"/>
      </w:pPr>
      <w:r>
        <w:t xml:space="preserve">Name: ______________________________</w:t>
      </w:r>
    </w:p>
    <w:p>
      <w:pPr>
        <w:pStyle w:val="BodyText"/>
      </w:pPr>
      <w:r>
        <w:t xml:space="preserve">Title: Director General, Firefighter Operations</w:t>
      </w:r>
    </w:p>
    <w:p>
      <w:pPr>
        <w:pStyle w:val="BodyText"/>
      </w:pPr>
      <w:r>
        <w:t xml:space="preserve">Signature: ______________________________</w:t>
      </w:r>
    </w:p>
    <w:p>
      <w:pPr>
        <w:pStyle w:val="BodyText"/>
      </w:pPr>
      <w:r>
        <w:t xml:space="preserve">Date: ______________________________</w:t>
      </w:r>
    </w:p>
    <w:p>
      <w:pPr>
        <w:pStyle w:val="BodyText"/>
      </w:pPr>
      <w:r>
        <w:t xml:space="preserve">Official Seal (Hanko):</w:t>
      </w:r>
    </w:p>
    <w:p>
      <w:pPr>
        <w:pStyle w:val="BodyText"/>
      </w:pPr>
      <w:r>
        <w:rPr>
          <w:bCs/>
          <w:b/>
        </w:rPr>
        <w:t xml:space="preserve">For the Supplier – FireGuard International K.K.</w:t>
      </w:r>
    </w:p>
    <w:p>
      <w:pPr>
        <w:pStyle w:val="BodyText"/>
      </w:pPr>
      <w:r>
        <w:t xml:space="preserve">Name: ______________________________</w:t>
      </w:r>
    </w:p>
    <w:p>
      <w:pPr>
        <w:pStyle w:val="BodyText"/>
      </w:pPr>
      <w:r>
        <w:t xml:space="preserve">Title: Regional Sales Director, Japan</w:t>
      </w:r>
    </w:p>
    <w:p>
      <w:pPr>
        <w:pStyle w:val="BodyText"/>
      </w:pPr>
      <w:r>
        <w:t xml:space="preserve">Signature: ______________________________</w:t>
      </w:r>
    </w:p>
    <w:p>
      <w:pPr>
        <w:pStyle w:val="BodyText"/>
      </w:pPr>
      <w:r>
        <w:t xml:space="preserve">Date: ______________________________</w:t>
      </w:r>
    </w:p>
    <w:p>
      <w:pPr>
        <w:pStyle w:val="BodyText"/>
      </w:pPr>
      <w:r>
        <w:t xml:space="preserve">Company Seal:</w:t>
      </w:r>
    </w:p>
    <w:p>
      <w:pPr>
        <w:pStyle w:val="BodyText"/>
      </w:pPr>
      <w:r>
        <w:t xml:space="preserve">— End of Purchase Order PO-KYO-FF-2025-0417 —</w:t>
      </w:r>
    </w:p>
    <w:p>
      <w:pPr>
        <w:pStyle w:val="BodyText"/>
      </w:pPr>
      <w:r>
        <w:t xml:space="preserve">This document is issued by the Kyoto Fire Department, Japan, for the procurement of Firefighter equipment. Unauthorized reproduction is prohibited under Japanese law.</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Firefighter Equipment - Japan Kyoto</dc:title>
  <dc:creator/>
  <dc:language>en</dc:language>
  <cp:keywords/>
  <dcterms:created xsi:type="dcterms:W3CDTF">2026-10-10T03:39:19Z</dcterms:created>
  <dcterms:modified xsi:type="dcterms:W3CDTF">2026-10-10T03:39:19Z</dcterms:modified>
</cp:coreProperties>
</file>

<file path=docProps/custom.xml><?xml version="1.0" encoding="utf-8"?>
<Properties xmlns="http://schemas.openxmlformats.org/officeDocument/2006/custom-properties" xmlns:vt="http://schemas.openxmlformats.org/officeDocument/2006/docPropsVTypes"/>
</file>